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760" w:rsidRDefault="00011745">
      <w:pPr>
        <w:spacing w:line="480" w:lineRule="exact"/>
        <w:ind w:firstLine="646"/>
        <w:jc w:val="center"/>
        <w:rPr>
          <w:rFonts w:ascii="黑体" w:eastAsia="黑体" w:hAnsi="仿宋_GB2312"/>
          <w:b/>
          <w:sz w:val="44"/>
          <w:szCs w:val="44"/>
        </w:rPr>
      </w:pPr>
      <w:r>
        <w:rPr>
          <w:rFonts w:ascii="黑体" w:eastAsia="黑体" w:hAnsi="仿宋_GB2312" w:hint="eastAsia"/>
          <w:b/>
          <w:sz w:val="44"/>
          <w:szCs w:val="44"/>
        </w:rPr>
        <w:t>望云煤矿环境信息公开资料</w:t>
      </w:r>
    </w:p>
    <w:p w:rsidR="00FF0760" w:rsidRDefault="00FF0760">
      <w:pPr>
        <w:spacing w:line="480" w:lineRule="exact"/>
        <w:ind w:firstLine="646"/>
        <w:rPr>
          <w:rFonts w:ascii="仿宋_GB2312" w:eastAsia="仿宋_GB2312" w:hAnsi="仿宋_GB2312"/>
          <w:b/>
          <w:sz w:val="32"/>
          <w:szCs w:val="32"/>
        </w:rPr>
      </w:pPr>
    </w:p>
    <w:p w:rsidR="00FF0760" w:rsidRPr="00CD7146" w:rsidRDefault="00011745">
      <w:pPr>
        <w:spacing w:line="500" w:lineRule="exact"/>
        <w:ind w:firstLine="646"/>
        <w:rPr>
          <w:rFonts w:ascii="仿宋" w:eastAsia="仿宋" w:hAnsi="仿宋"/>
          <w:b/>
          <w:sz w:val="30"/>
          <w:szCs w:val="30"/>
        </w:rPr>
      </w:pPr>
      <w:r w:rsidRPr="00CD7146">
        <w:rPr>
          <w:rFonts w:ascii="仿宋" w:eastAsia="仿宋" w:hAnsi="仿宋" w:hint="eastAsia"/>
          <w:b/>
          <w:sz w:val="30"/>
          <w:szCs w:val="30"/>
        </w:rPr>
        <w:t>一、</w:t>
      </w:r>
      <w:r w:rsidRPr="00CD7146">
        <w:rPr>
          <w:rFonts w:ascii="仿宋" w:eastAsia="仿宋" w:hAnsi="仿宋" w:cs="宋体" w:hint="eastAsia"/>
          <w:color w:val="4B4B4B"/>
          <w:kern w:val="0"/>
          <w:sz w:val="30"/>
          <w:szCs w:val="30"/>
        </w:rPr>
        <w:t>基础信息</w:t>
      </w:r>
    </w:p>
    <w:p w:rsidR="00FF0760" w:rsidRPr="00CD7146" w:rsidRDefault="00011745" w:rsidP="00890271">
      <w:pPr>
        <w:spacing w:line="500" w:lineRule="exact"/>
        <w:ind w:firstLine="646"/>
        <w:rPr>
          <w:rFonts w:ascii="仿宋" w:eastAsia="仿宋" w:hAnsi="仿宋"/>
          <w:sz w:val="30"/>
          <w:szCs w:val="30"/>
        </w:rPr>
      </w:pPr>
      <w:r w:rsidRPr="00CD7146">
        <w:rPr>
          <w:rFonts w:ascii="仿宋" w:eastAsia="仿宋" w:hAnsi="仿宋" w:hint="eastAsia"/>
          <w:sz w:val="30"/>
          <w:szCs w:val="30"/>
        </w:rPr>
        <w:t>山西兰花科技创业股份有限公司望云煤矿分公司地处高平市西北</w:t>
      </w:r>
      <w:r w:rsidRPr="00CD7146">
        <w:rPr>
          <w:rFonts w:ascii="仿宋" w:eastAsia="仿宋" w:hAnsi="仿宋"/>
          <w:sz w:val="30"/>
          <w:szCs w:val="30"/>
        </w:rPr>
        <w:t>12Km</w:t>
      </w:r>
      <w:r w:rsidRPr="00CD7146">
        <w:rPr>
          <w:rFonts w:ascii="仿宋" w:eastAsia="仿宋" w:hAnsi="仿宋" w:hint="eastAsia"/>
          <w:sz w:val="30"/>
          <w:szCs w:val="30"/>
        </w:rPr>
        <w:t>处。法定代表人：</w:t>
      </w:r>
      <w:r w:rsidR="00890271">
        <w:rPr>
          <w:rFonts w:ascii="仿宋" w:eastAsia="仿宋" w:hAnsi="仿宋" w:hint="eastAsia"/>
          <w:sz w:val="30"/>
          <w:szCs w:val="30"/>
        </w:rPr>
        <w:t>刘海山</w:t>
      </w:r>
      <w:r w:rsidRPr="00CD7146">
        <w:rPr>
          <w:rFonts w:ascii="仿宋" w:eastAsia="仿宋" w:hAnsi="仿宋" w:hint="eastAsia"/>
          <w:sz w:val="30"/>
          <w:szCs w:val="30"/>
        </w:rPr>
        <w:t>；地址：山西省晋城市高平市寺庄镇望云村；电话：</w:t>
      </w:r>
      <w:r w:rsidRPr="00CD7146">
        <w:rPr>
          <w:rFonts w:ascii="仿宋" w:eastAsia="仿宋" w:hAnsi="仿宋"/>
          <w:sz w:val="30"/>
          <w:szCs w:val="30"/>
        </w:rPr>
        <w:t>0356-5836328</w:t>
      </w:r>
      <w:r w:rsidRPr="00CD7146">
        <w:rPr>
          <w:rFonts w:ascii="仿宋" w:eastAsia="仿宋" w:hAnsi="仿宋" w:hint="eastAsia"/>
          <w:sz w:val="30"/>
          <w:szCs w:val="30"/>
        </w:rPr>
        <w:t>；主要产品：无烟煤；设计产量：</w:t>
      </w:r>
      <w:r w:rsidR="00890271">
        <w:rPr>
          <w:rFonts w:ascii="仿宋" w:eastAsia="仿宋" w:hAnsi="仿宋"/>
          <w:sz w:val="30"/>
          <w:szCs w:val="30"/>
        </w:rPr>
        <w:t>120</w:t>
      </w:r>
      <w:r w:rsidRPr="00CD7146">
        <w:rPr>
          <w:rFonts w:ascii="仿宋" w:eastAsia="仿宋" w:hAnsi="仿宋"/>
          <w:sz w:val="30"/>
          <w:szCs w:val="30"/>
        </w:rPr>
        <w:t>0kt/a</w:t>
      </w:r>
      <w:r w:rsidR="001F12B6" w:rsidRPr="00CD7146">
        <w:rPr>
          <w:rFonts w:ascii="仿宋" w:eastAsia="仿宋" w:hAnsi="仿宋" w:hint="eastAsia"/>
          <w:sz w:val="30"/>
          <w:szCs w:val="30"/>
        </w:rPr>
        <w:t>，</w:t>
      </w:r>
      <w:r w:rsidR="00890271">
        <w:rPr>
          <w:rFonts w:ascii="仿宋" w:eastAsia="仿宋" w:hAnsi="仿宋" w:hint="eastAsia"/>
          <w:sz w:val="30"/>
          <w:szCs w:val="30"/>
        </w:rPr>
        <w:t>排污登记回执</w:t>
      </w:r>
      <w:r w:rsidR="001F12B6" w:rsidRPr="00CD7146">
        <w:rPr>
          <w:rFonts w:ascii="仿宋" w:eastAsia="仿宋" w:hAnsi="仿宋" w:hint="eastAsia"/>
          <w:sz w:val="30"/>
          <w:szCs w:val="30"/>
        </w:rPr>
        <w:t>编号：</w:t>
      </w:r>
      <w:r w:rsidR="00890271" w:rsidRPr="00BE6063">
        <w:rPr>
          <w:rFonts w:ascii="仿宋" w:eastAsia="仿宋" w:hAnsi="仿宋" w:cs="仿宋" w:hint="eastAsia"/>
          <w:color w:val="000000"/>
          <w:kern w:val="0"/>
          <w:sz w:val="28"/>
          <w:szCs w:val="28"/>
        </w:rPr>
        <w:t>911400007246272206002X</w:t>
      </w:r>
      <w:r w:rsidRPr="00CD7146">
        <w:rPr>
          <w:rFonts w:ascii="仿宋" w:eastAsia="仿宋" w:hAnsi="仿宋" w:hint="eastAsia"/>
          <w:sz w:val="30"/>
          <w:szCs w:val="30"/>
        </w:rPr>
        <w:t>。</w:t>
      </w:r>
      <w:bookmarkStart w:id="0" w:name="_GoBack"/>
      <w:bookmarkEnd w:id="0"/>
    </w:p>
    <w:p w:rsidR="00FF0760" w:rsidRPr="00CD7146" w:rsidRDefault="00011745">
      <w:pPr>
        <w:spacing w:line="500" w:lineRule="exact"/>
        <w:ind w:firstLine="646"/>
        <w:rPr>
          <w:rFonts w:ascii="仿宋" w:eastAsia="仿宋" w:hAnsi="仿宋"/>
          <w:b/>
          <w:sz w:val="30"/>
          <w:szCs w:val="30"/>
        </w:rPr>
      </w:pPr>
      <w:r w:rsidRPr="00CD7146">
        <w:rPr>
          <w:rFonts w:ascii="仿宋" w:eastAsia="仿宋" w:hAnsi="仿宋" w:hint="eastAsia"/>
          <w:b/>
          <w:sz w:val="30"/>
          <w:szCs w:val="30"/>
        </w:rPr>
        <w:t>二、</w:t>
      </w:r>
      <w:r w:rsidRPr="00CD7146">
        <w:rPr>
          <w:rFonts w:ascii="仿宋" w:eastAsia="仿宋" w:hAnsi="仿宋" w:cs="宋体" w:hint="eastAsia"/>
          <w:color w:val="4B4B4B"/>
          <w:kern w:val="0"/>
          <w:sz w:val="30"/>
          <w:szCs w:val="30"/>
        </w:rPr>
        <w:t>排污信息</w:t>
      </w:r>
    </w:p>
    <w:p w:rsidR="005B13A0" w:rsidRPr="00CD7146" w:rsidRDefault="00890271" w:rsidP="006556CD">
      <w:pPr>
        <w:spacing w:line="500" w:lineRule="exact"/>
        <w:ind w:firstLine="645"/>
        <w:rPr>
          <w:rFonts w:ascii="仿宋" w:eastAsia="仿宋" w:hAnsi="仿宋"/>
          <w:sz w:val="30"/>
          <w:szCs w:val="30"/>
        </w:rPr>
      </w:pPr>
      <w:r>
        <w:rPr>
          <w:rFonts w:ascii="仿宋" w:eastAsia="仿宋" w:hAnsi="仿宋"/>
          <w:sz w:val="30"/>
          <w:szCs w:val="30"/>
        </w:rPr>
        <w:t>1</w:t>
      </w:r>
      <w:r w:rsidR="00011745" w:rsidRPr="00CD7146">
        <w:rPr>
          <w:rFonts w:ascii="仿宋" w:eastAsia="仿宋" w:hAnsi="仿宋" w:hint="eastAsia"/>
          <w:sz w:val="30"/>
          <w:szCs w:val="30"/>
        </w:rPr>
        <w:t>、废水</w:t>
      </w:r>
      <w:r w:rsidR="005B13A0" w:rsidRPr="00CD7146">
        <w:rPr>
          <w:rFonts w:ascii="仿宋" w:eastAsia="仿宋" w:hAnsi="仿宋" w:hint="eastAsia"/>
          <w:sz w:val="30"/>
          <w:szCs w:val="30"/>
        </w:rPr>
        <w:t>、废气</w:t>
      </w:r>
      <w:r w:rsidR="00011745" w:rsidRPr="00CD7146">
        <w:rPr>
          <w:rFonts w:ascii="仿宋" w:eastAsia="仿宋" w:hAnsi="仿宋" w:hint="eastAsia"/>
          <w:sz w:val="30"/>
          <w:szCs w:val="30"/>
        </w:rPr>
        <w:t>排放（</w:t>
      </w:r>
      <w:r w:rsidR="005B13A0" w:rsidRPr="00CD7146">
        <w:rPr>
          <w:rFonts w:ascii="仿宋" w:eastAsia="仿宋" w:hAnsi="仿宋" w:hint="eastAsia"/>
          <w:sz w:val="30"/>
          <w:szCs w:val="30"/>
        </w:rPr>
        <w:t>见附</w:t>
      </w:r>
      <w:r w:rsidR="002D3672">
        <w:rPr>
          <w:rFonts w:ascii="仿宋" w:eastAsia="仿宋" w:hAnsi="仿宋" w:hint="eastAsia"/>
          <w:sz w:val="30"/>
          <w:szCs w:val="30"/>
        </w:rPr>
        <w:t>件</w:t>
      </w:r>
      <w:r w:rsidR="005B13A0" w:rsidRPr="00CD7146">
        <w:rPr>
          <w:rFonts w:ascii="仿宋" w:eastAsia="仿宋" w:hAnsi="仿宋" w:hint="eastAsia"/>
          <w:sz w:val="30"/>
          <w:szCs w:val="30"/>
        </w:rPr>
        <w:t>：20</w:t>
      </w:r>
      <w:r w:rsidR="005A6BBA">
        <w:rPr>
          <w:rFonts w:ascii="仿宋" w:eastAsia="仿宋" w:hAnsi="仿宋"/>
          <w:sz w:val="30"/>
          <w:szCs w:val="30"/>
        </w:rPr>
        <w:t>24</w:t>
      </w:r>
      <w:r w:rsidR="005B13A0" w:rsidRPr="00CD7146">
        <w:rPr>
          <w:rFonts w:ascii="仿宋" w:eastAsia="仿宋" w:hAnsi="仿宋" w:hint="eastAsia"/>
          <w:sz w:val="30"/>
          <w:szCs w:val="30"/>
        </w:rPr>
        <w:t>年度主要污染物排放量统计表，浓度、总量使用</w:t>
      </w:r>
      <w:r w:rsidR="005B13A0" w:rsidRPr="00CD7146">
        <w:rPr>
          <w:rFonts w:ascii="仿宋" w:eastAsia="仿宋" w:hAnsi="仿宋"/>
          <w:sz w:val="30"/>
          <w:szCs w:val="30"/>
        </w:rPr>
        <w:t>20</w:t>
      </w:r>
      <w:r w:rsidR="005A6BBA">
        <w:rPr>
          <w:rFonts w:ascii="仿宋" w:eastAsia="仿宋" w:hAnsi="仿宋"/>
          <w:sz w:val="30"/>
          <w:szCs w:val="30"/>
        </w:rPr>
        <w:t>24</w:t>
      </w:r>
      <w:r w:rsidR="005B13A0" w:rsidRPr="00CD7146">
        <w:rPr>
          <w:rFonts w:ascii="仿宋" w:eastAsia="仿宋" w:hAnsi="仿宋" w:hint="eastAsia"/>
          <w:sz w:val="30"/>
          <w:szCs w:val="30"/>
        </w:rPr>
        <w:t>年在线监测数据）</w:t>
      </w:r>
    </w:p>
    <w:p w:rsidR="00FF0760" w:rsidRPr="00CD7146" w:rsidRDefault="00890271">
      <w:pPr>
        <w:spacing w:line="520" w:lineRule="exact"/>
        <w:ind w:firstLineChars="200" w:firstLine="600"/>
        <w:rPr>
          <w:rFonts w:ascii="仿宋" w:eastAsia="仿宋" w:hAnsi="仿宋"/>
          <w:sz w:val="30"/>
          <w:szCs w:val="30"/>
        </w:rPr>
      </w:pPr>
      <w:r>
        <w:rPr>
          <w:rFonts w:ascii="仿宋" w:eastAsia="仿宋" w:hAnsi="仿宋"/>
          <w:sz w:val="30"/>
          <w:szCs w:val="30"/>
        </w:rPr>
        <w:t>2</w:t>
      </w:r>
      <w:r w:rsidR="00011745" w:rsidRPr="00CD7146">
        <w:rPr>
          <w:rFonts w:ascii="仿宋" w:eastAsia="仿宋" w:hAnsi="仿宋" w:hint="eastAsia"/>
          <w:sz w:val="30"/>
          <w:szCs w:val="30"/>
        </w:rPr>
        <w:t>、噪声排放口</w:t>
      </w:r>
    </w:p>
    <w:p w:rsidR="00FF0760" w:rsidRPr="00CD7146" w:rsidRDefault="00011745" w:rsidP="005B13A0">
      <w:pPr>
        <w:spacing w:line="520" w:lineRule="exact"/>
        <w:ind w:firstLineChars="200" w:firstLine="600"/>
        <w:rPr>
          <w:rFonts w:ascii="仿宋" w:eastAsia="仿宋" w:hAnsi="仿宋"/>
          <w:sz w:val="30"/>
          <w:szCs w:val="30"/>
        </w:rPr>
      </w:pPr>
      <w:r w:rsidRPr="00CD7146">
        <w:rPr>
          <w:rFonts w:ascii="仿宋" w:eastAsia="仿宋" w:hAnsi="仿宋" w:hint="eastAsia"/>
          <w:sz w:val="30"/>
          <w:szCs w:val="30"/>
        </w:rPr>
        <w:t>根据20</w:t>
      </w:r>
      <w:r w:rsidR="00CD7146">
        <w:rPr>
          <w:rFonts w:ascii="仿宋" w:eastAsia="仿宋" w:hAnsi="仿宋"/>
          <w:sz w:val="30"/>
          <w:szCs w:val="30"/>
        </w:rPr>
        <w:t>24</w:t>
      </w:r>
      <w:r w:rsidRPr="00CD7146">
        <w:rPr>
          <w:rFonts w:ascii="仿宋" w:eastAsia="仿宋" w:hAnsi="仿宋" w:hint="eastAsia"/>
          <w:sz w:val="30"/>
          <w:szCs w:val="30"/>
        </w:rPr>
        <w:t>年监测报告，分公司厂界噪声全部达标排放。</w:t>
      </w:r>
    </w:p>
    <w:tbl>
      <w:tblPr>
        <w:tblpPr w:leftFromText="180" w:rightFromText="180" w:vertAnchor="text" w:horzAnchor="margin" w:tblpXSpec="center" w:tblpY="221"/>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1385"/>
        <w:gridCol w:w="884"/>
        <w:gridCol w:w="1258"/>
        <w:gridCol w:w="1258"/>
        <w:gridCol w:w="1258"/>
        <w:gridCol w:w="1259"/>
      </w:tblGrid>
      <w:tr w:rsidR="007F14E6" w:rsidRPr="007F14E6" w:rsidTr="006556CD">
        <w:trPr>
          <w:trHeight w:val="263"/>
        </w:trPr>
        <w:tc>
          <w:tcPr>
            <w:tcW w:w="1039" w:type="dxa"/>
            <w:vMerge w:val="restart"/>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测 点</w:t>
            </w:r>
          </w:p>
          <w:p w:rsidR="007F14E6" w:rsidRPr="007F14E6" w:rsidRDefault="007F14E6" w:rsidP="007F14E6">
            <w:pPr>
              <w:jc w:val="center"/>
              <w:rPr>
                <w:rFonts w:ascii="宋体" w:hAnsi="宋体"/>
                <w:sz w:val="16"/>
                <w:szCs w:val="16"/>
              </w:rPr>
            </w:pPr>
            <w:r w:rsidRPr="007F14E6">
              <w:rPr>
                <w:rFonts w:ascii="宋体" w:hAnsi="宋体" w:hint="eastAsia"/>
                <w:sz w:val="16"/>
                <w:szCs w:val="16"/>
              </w:rPr>
              <w:t>编 号</w:t>
            </w:r>
          </w:p>
        </w:tc>
        <w:tc>
          <w:tcPr>
            <w:tcW w:w="1385" w:type="dxa"/>
            <w:vMerge w:val="restart"/>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监测时段</w:t>
            </w:r>
          </w:p>
        </w:tc>
        <w:tc>
          <w:tcPr>
            <w:tcW w:w="5917" w:type="dxa"/>
            <w:gridSpan w:val="5"/>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监  测  结  果</w:t>
            </w:r>
          </w:p>
        </w:tc>
      </w:tr>
      <w:tr w:rsidR="007F14E6" w:rsidRPr="007F14E6" w:rsidTr="006556CD">
        <w:trPr>
          <w:trHeight w:val="226"/>
        </w:trPr>
        <w:tc>
          <w:tcPr>
            <w:tcW w:w="1039" w:type="dxa"/>
            <w:vMerge/>
            <w:vAlign w:val="center"/>
          </w:tcPr>
          <w:p w:rsidR="007F14E6" w:rsidRPr="007F14E6" w:rsidRDefault="007F14E6" w:rsidP="007F14E6">
            <w:pPr>
              <w:jc w:val="center"/>
              <w:rPr>
                <w:rFonts w:ascii="宋体" w:hAnsi="宋体"/>
                <w:sz w:val="16"/>
                <w:szCs w:val="16"/>
              </w:rPr>
            </w:pPr>
          </w:p>
        </w:tc>
        <w:tc>
          <w:tcPr>
            <w:tcW w:w="1385" w:type="dxa"/>
            <w:vMerge/>
            <w:vAlign w:val="center"/>
          </w:tcPr>
          <w:p w:rsidR="007F14E6" w:rsidRPr="007F14E6" w:rsidRDefault="007F14E6" w:rsidP="007F14E6">
            <w:pPr>
              <w:jc w:val="center"/>
              <w:rPr>
                <w:rFonts w:ascii="宋体" w:hAnsi="宋体"/>
                <w:sz w:val="16"/>
                <w:szCs w:val="16"/>
              </w:rPr>
            </w:pPr>
          </w:p>
        </w:tc>
        <w:tc>
          <w:tcPr>
            <w:tcW w:w="884" w:type="dxa"/>
            <w:vAlign w:val="center"/>
          </w:tcPr>
          <w:p w:rsidR="007F14E6" w:rsidRPr="007F14E6" w:rsidRDefault="007F14E6" w:rsidP="007F14E6">
            <w:pPr>
              <w:jc w:val="center"/>
              <w:rPr>
                <w:rFonts w:ascii="宋体" w:hAnsi="宋体"/>
                <w:sz w:val="16"/>
                <w:szCs w:val="16"/>
              </w:rPr>
            </w:pPr>
            <w:proofErr w:type="spellStart"/>
            <w:r w:rsidRPr="007F14E6">
              <w:rPr>
                <w:rFonts w:ascii="宋体" w:hAnsi="宋体"/>
                <w:sz w:val="16"/>
                <w:szCs w:val="16"/>
              </w:rPr>
              <w:t>Leq</w:t>
            </w:r>
            <w:proofErr w:type="spellEnd"/>
          </w:p>
        </w:tc>
        <w:tc>
          <w:tcPr>
            <w:tcW w:w="1258" w:type="dxa"/>
            <w:vAlign w:val="center"/>
          </w:tcPr>
          <w:p w:rsidR="007F14E6" w:rsidRPr="007F14E6" w:rsidRDefault="007F14E6" w:rsidP="007F14E6">
            <w:pPr>
              <w:jc w:val="center"/>
              <w:rPr>
                <w:rFonts w:ascii="宋体" w:hAnsi="宋体"/>
                <w:sz w:val="16"/>
                <w:szCs w:val="16"/>
              </w:rPr>
            </w:pPr>
            <w:r w:rsidRPr="007F14E6">
              <w:rPr>
                <w:rFonts w:ascii="宋体" w:hAnsi="宋体"/>
                <w:sz w:val="16"/>
                <w:szCs w:val="16"/>
              </w:rPr>
              <w:t>L</w:t>
            </w:r>
            <w:r w:rsidRPr="007F14E6">
              <w:rPr>
                <w:rFonts w:ascii="宋体" w:hAnsi="宋体"/>
                <w:sz w:val="16"/>
                <w:szCs w:val="16"/>
                <w:vertAlign w:val="subscript"/>
              </w:rPr>
              <w:t>10</w:t>
            </w:r>
          </w:p>
        </w:tc>
        <w:tc>
          <w:tcPr>
            <w:tcW w:w="1258" w:type="dxa"/>
            <w:vAlign w:val="center"/>
          </w:tcPr>
          <w:p w:rsidR="007F14E6" w:rsidRPr="007F14E6" w:rsidRDefault="007F14E6" w:rsidP="007F14E6">
            <w:pPr>
              <w:jc w:val="center"/>
              <w:rPr>
                <w:rFonts w:ascii="宋体" w:hAnsi="宋体"/>
                <w:sz w:val="16"/>
                <w:szCs w:val="16"/>
              </w:rPr>
            </w:pPr>
            <w:r w:rsidRPr="007F14E6">
              <w:rPr>
                <w:rFonts w:ascii="宋体" w:hAnsi="宋体"/>
                <w:sz w:val="16"/>
                <w:szCs w:val="16"/>
              </w:rPr>
              <w:t>L</w:t>
            </w:r>
            <w:r w:rsidRPr="007F14E6">
              <w:rPr>
                <w:rFonts w:ascii="宋体" w:hAnsi="宋体"/>
                <w:sz w:val="16"/>
                <w:szCs w:val="16"/>
                <w:vertAlign w:val="subscript"/>
              </w:rPr>
              <w:t>50</w:t>
            </w:r>
          </w:p>
        </w:tc>
        <w:tc>
          <w:tcPr>
            <w:tcW w:w="1258" w:type="dxa"/>
            <w:vAlign w:val="center"/>
          </w:tcPr>
          <w:p w:rsidR="007F14E6" w:rsidRPr="007F14E6" w:rsidRDefault="007F14E6" w:rsidP="007F14E6">
            <w:pPr>
              <w:jc w:val="center"/>
              <w:rPr>
                <w:rFonts w:ascii="宋体" w:hAnsi="宋体"/>
                <w:sz w:val="16"/>
                <w:szCs w:val="16"/>
              </w:rPr>
            </w:pPr>
            <w:r w:rsidRPr="007F14E6">
              <w:rPr>
                <w:rFonts w:ascii="宋体" w:hAnsi="宋体"/>
                <w:sz w:val="16"/>
                <w:szCs w:val="16"/>
              </w:rPr>
              <w:t>L</w:t>
            </w:r>
            <w:r w:rsidRPr="007F14E6">
              <w:rPr>
                <w:rFonts w:ascii="宋体" w:hAnsi="宋体"/>
                <w:sz w:val="16"/>
                <w:szCs w:val="16"/>
                <w:vertAlign w:val="subscript"/>
              </w:rPr>
              <w:t>90</w:t>
            </w:r>
          </w:p>
        </w:tc>
        <w:tc>
          <w:tcPr>
            <w:tcW w:w="1259" w:type="dxa"/>
            <w:vAlign w:val="center"/>
          </w:tcPr>
          <w:p w:rsidR="007F14E6" w:rsidRPr="007F14E6" w:rsidRDefault="007F14E6" w:rsidP="007F14E6">
            <w:pPr>
              <w:jc w:val="center"/>
              <w:rPr>
                <w:rFonts w:ascii="宋体" w:hAnsi="宋体"/>
                <w:sz w:val="16"/>
                <w:szCs w:val="16"/>
              </w:rPr>
            </w:pPr>
            <w:r w:rsidRPr="007F14E6">
              <w:rPr>
                <w:rFonts w:ascii="宋体" w:hAnsi="宋体"/>
                <w:sz w:val="16"/>
                <w:szCs w:val="16"/>
              </w:rPr>
              <w:t>SD</w:t>
            </w:r>
          </w:p>
        </w:tc>
      </w:tr>
      <w:tr w:rsidR="007F14E6" w:rsidRPr="007F14E6" w:rsidTr="006556CD">
        <w:trPr>
          <w:trHeight w:hRule="exact" w:val="329"/>
        </w:trPr>
        <w:tc>
          <w:tcPr>
            <w:tcW w:w="1039" w:type="dxa"/>
            <w:vMerge w:val="restart"/>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1#</w:t>
            </w: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昼间</w:t>
            </w:r>
          </w:p>
        </w:tc>
        <w:tc>
          <w:tcPr>
            <w:tcW w:w="884"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44.2</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47</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42.6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41</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2.5</w:t>
            </w:r>
          </w:p>
        </w:tc>
      </w:tr>
      <w:tr w:rsidR="007F14E6" w:rsidRPr="007F14E6" w:rsidTr="006556CD">
        <w:trPr>
          <w:trHeight w:hRule="exact" w:val="329"/>
        </w:trPr>
        <w:tc>
          <w:tcPr>
            <w:tcW w:w="1039" w:type="dxa"/>
            <w:vMerge/>
            <w:vAlign w:val="center"/>
          </w:tcPr>
          <w:p w:rsidR="007F14E6" w:rsidRPr="007F14E6" w:rsidRDefault="007F14E6" w:rsidP="007F14E6">
            <w:pPr>
              <w:jc w:val="center"/>
              <w:rPr>
                <w:rFonts w:ascii="宋体" w:hAnsi="宋体"/>
                <w:sz w:val="16"/>
                <w:szCs w:val="16"/>
              </w:rPr>
            </w:pP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夜间</w:t>
            </w:r>
          </w:p>
        </w:tc>
        <w:tc>
          <w:tcPr>
            <w:tcW w:w="884"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37.1</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38.6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36.6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34.4</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1.6</w:t>
            </w:r>
          </w:p>
        </w:tc>
      </w:tr>
      <w:tr w:rsidR="007F14E6" w:rsidRPr="007F14E6" w:rsidTr="006556CD">
        <w:trPr>
          <w:trHeight w:hRule="exact" w:val="329"/>
        </w:trPr>
        <w:tc>
          <w:tcPr>
            <w:tcW w:w="1039" w:type="dxa"/>
            <w:vMerge w:val="restart"/>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2#</w:t>
            </w: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昼间</w:t>
            </w:r>
          </w:p>
        </w:tc>
        <w:tc>
          <w:tcPr>
            <w:tcW w:w="884"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51.7</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54.0</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49.6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48.4</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2.5</w:t>
            </w:r>
          </w:p>
        </w:tc>
      </w:tr>
      <w:tr w:rsidR="007F14E6" w:rsidRPr="007F14E6" w:rsidTr="006556CD">
        <w:trPr>
          <w:trHeight w:hRule="exact" w:val="329"/>
        </w:trPr>
        <w:tc>
          <w:tcPr>
            <w:tcW w:w="1039" w:type="dxa"/>
            <w:vMerge/>
            <w:vAlign w:val="center"/>
          </w:tcPr>
          <w:p w:rsidR="007F14E6" w:rsidRPr="007F14E6" w:rsidRDefault="007F14E6" w:rsidP="007F14E6">
            <w:pPr>
              <w:jc w:val="center"/>
              <w:rPr>
                <w:rFonts w:ascii="宋体" w:hAnsi="宋体"/>
                <w:sz w:val="16"/>
                <w:szCs w:val="16"/>
              </w:rPr>
            </w:pP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夜间</w:t>
            </w:r>
          </w:p>
        </w:tc>
        <w:tc>
          <w:tcPr>
            <w:tcW w:w="884"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43.6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44.6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43.4</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42</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1.1</w:t>
            </w:r>
          </w:p>
        </w:tc>
      </w:tr>
      <w:tr w:rsidR="007F14E6" w:rsidRPr="007F14E6" w:rsidTr="006556CD">
        <w:trPr>
          <w:trHeight w:hRule="exact" w:val="329"/>
        </w:trPr>
        <w:tc>
          <w:tcPr>
            <w:tcW w:w="1039" w:type="dxa"/>
            <w:vMerge w:val="restart"/>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3#</w:t>
            </w: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昼间</w:t>
            </w:r>
          </w:p>
        </w:tc>
        <w:tc>
          <w:tcPr>
            <w:tcW w:w="884" w:type="dxa"/>
            <w:vAlign w:val="center"/>
          </w:tcPr>
          <w:p w:rsidR="007F14E6" w:rsidRPr="007F14E6" w:rsidRDefault="00D3576B" w:rsidP="00D3576B">
            <w:pPr>
              <w:jc w:val="center"/>
              <w:rPr>
                <w:rFonts w:ascii="宋体" w:hAnsi="宋体"/>
                <w:sz w:val="16"/>
                <w:szCs w:val="16"/>
              </w:rPr>
            </w:pPr>
            <w:r>
              <w:rPr>
                <w:rFonts w:ascii="宋体" w:hAnsi="宋体" w:hint="eastAsia"/>
                <w:sz w:val="16"/>
                <w:szCs w:val="16"/>
              </w:rPr>
              <w:t>43.1</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44.6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41.6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39.8</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2.3</w:t>
            </w:r>
          </w:p>
        </w:tc>
      </w:tr>
      <w:tr w:rsidR="007F14E6" w:rsidRPr="007F14E6" w:rsidTr="006556CD">
        <w:trPr>
          <w:trHeight w:hRule="exact" w:val="329"/>
        </w:trPr>
        <w:tc>
          <w:tcPr>
            <w:tcW w:w="1039" w:type="dxa"/>
            <w:vMerge/>
            <w:vAlign w:val="center"/>
          </w:tcPr>
          <w:p w:rsidR="007F14E6" w:rsidRPr="007F14E6" w:rsidRDefault="007F14E6" w:rsidP="007F14E6">
            <w:pPr>
              <w:jc w:val="center"/>
              <w:rPr>
                <w:rFonts w:ascii="宋体" w:hAnsi="宋体"/>
                <w:sz w:val="16"/>
                <w:szCs w:val="16"/>
              </w:rPr>
            </w:pP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夜间</w:t>
            </w:r>
          </w:p>
        </w:tc>
        <w:tc>
          <w:tcPr>
            <w:tcW w:w="884" w:type="dxa"/>
            <w:vAlign w:val="center"/>
          </w:tcPr>
          <w:p w:rsidR="007F14E6" w:rsidRPr="007F14E6" w:rsidRDefault="00D3576B" w:rsidP="00D3576B">
            <w:pPr>
              <w:jc w:val="center"/>
              <w:rPr>
                <w:rFonts w:ascii="宋体" w:hAnsi="宋体"/>
                <w:sz w:val="16"/>
                <w:szCs w:val="16"/>
              </w:rPr>
            </w:pPr>
            <w:r>
              <w:rPr>
                <w:rFonts w:ascii="宋体" w:hAnsi="宋体" w:hint="eastAsia"/>
                <w:sz w:val="16"/>
                <w:szCs w:val="16"/>
              </w:rPr>
              <w:t>36.4</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37.8</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35.4</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34.2</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1.7</w:t>
            </w:r>
          </w:p>
        </w:tc>
      </w:tr>
      <w:tr w:rsidR="007F14E6" w:rsidRPr="007F14E6" w:rsidTr="006556CD">
        <w:trPr>
          <w:trHeight w:hRule="exact" w:val="329"/>
        </w:trPr>
        <w:tc>
          <w:tcPr>
            <w:tcW w:w="1039" w:type="dxa"/>
            <w:vMerge w:val="restart"/>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4#</w:t>
            </w: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昼间</w:t>
            </w:r>
          </w:p>
        </w:tc>
        <w:tc>
          <w:tcPr>
            <w:tcW w:w="884" w:type="dxa"/>
            <w:vAlign w:val="center"/>
          </w:tcPr>
          <w:p w:rsidR="007F14E6" w:rsidRPr="007F14E6" w:rsidRDefault="00D3576B" w:rsidP="00D3576B">
            <w:pPr>
              <w:jc w:val="center"/>
              <w:rPr>
                <w:rFonts w:ascii="宋体" w:hAnsi="宋体"/>
                <w:sz w:val="16"/>
                <w:szCs w:val="16"/>
              </w:rPr>
            </w:pPr>
            <w:r>
              <w:rPr>
                <w:rFonts w:ascii="宋体" w:hAnsi="宋体" w:hint="eastAsia"/>
                <w:sz w:val="16"/>
                <w:szCs w:val="16"/>
              </w:rPr>
              <w:t>57.3</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58.6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56.6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55.6</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1.4</w:t>
            </w:r>
          </w:p>
        </w:tc>
      </w:tr>
      <w:tr w:rsidR="007F14E6" w:rsidRPr="007F14E6" w:rsidTr="006556CD">
        <w:trPr>
          <w:trHeight w:hRule="exact" w:val="329"/>
        </w:trPr>
        <w:tc>
          <w:tcPr>
            <w:tcW w:w="1039" w:type="dxa"/>
            <w:vMerge/>
            <w:vAlign w:val="center"/>
          </w:tcPr>
          <w:p w:rsidR="007F14E6" w:rsidRPr="007F14E6" w:rsidRDefault="007F14E6" w:rsidP="007F14E6">
            <w:pPr>
              <w:jc w:val="center"/>
              <w:rPr>
                <w:rFonts w:ascii="宋体" w:hAnsi="宋体"/>
                <w:sz w:val="16"/>
                <w:szCs w:val="16"/>
              </w:rPr>
            </w:pP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夜间</w:t>
            </w:r>
          </w:p>
        </w:tc>
        <w:tc>
          <w:tcPr>
            <w:tcW w:w="884"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45.5</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46.6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44.8</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43.6</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1.6</w:t>
            </w:r>
          </w:p>
        </w:tc>
      </w:tr>
      <w:tr w:rsidR="007F14E6" w:rsidRPr="007F14E6" w:rsidTr="006556CD">
        <w:trPr>
          <w:trHeight w:hRule="exact" w:val="329"/>
        </w:trPr>
        <w:tc>
          <w:tcPr>
            <w:tcW w:w="1039" w:type="dxa"/>
            <w:vMerge w:val="restart"/>
            <w:vAlign w:val="center"/>
          </w:tcPr>
          <w:p w:rsidR="007F14E6" w:rsidRPr="007F14E6" w:rsidRDefault="006556CD" w:rsidP="007F14E6">
            <w:pPr>
              <w:jc w:val="center"/>
              <w:rPr>
                <w:rFonts w:ascii="宋体" w:hAnsi="宋体"/>
                <w:sz w:val="16"/>
                <w:szCs w:val="16"/>
              </w:rPr>
            </w:pPr>
            <w:r>
              <w:rPr>
                <w:rFonts w:ascii="宋体" w:hAnsi="宋体" w:hint="eastAsia"/>
                <w:sz w:val="16"/>
                <w:szCs w:val="16"/>
              </w:rPr>
              <w:t>5</w:t>
            </w:r>
            <w:r w:rsidR="007F14E6" w:rsidRPr="007F14E6">
              <w:rPr>
                <w:rFonts w:ascii="宋体" w:hAnsi="宋体" w:hint="eastAsia"/>
                <w:sz w:val="16"/>
                <w:szCs w:val="16"/>
              </w:rPr>
              <w:t>#</w:t>
            </w: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昼间</w:t>
            </w:r>
          </w:p>
        </w:tc>
        <w:tc>
          <w:tcPr>
            <w:tcW w:w="884"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57.7</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60.4</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56.8</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53.6</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2.8</w:t>
            </w:r>
          </w:p>
        </w:tc>
      </w:tr>
      <w:tr w:rsidR="007F14E6" w:rsidRPr="007F14E6" w:rsidTr="006556CD">
        <w:trPr>
          <w:trHeight w:hRule="exact" w:val="329"/>
        </w:trPr>
        <w:tc>
          <w:tcPr>
            <w:tcW w:w="1039" w:type="dxa"/>
            <w:vMerge/>
            <w:vAlign w:val="center"/>
          </w:tcPr>
          <w:p w:rsidR="007F14E6" w:rsidRPr="007F14E6" w:rsidRDefault="007F14E6" w:rsidP="007F14E6">
            <w:pPr>
              <w:jc w:val="center"/>
              <w:rPr>
                <w:rFonts w:ascii="宋体" w:hAnsi="宋体"/>
                <w:sz w:val="16"/>
                <w:szCs w:val="16"/>
              </w:rPr>
            </w:pP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夜间</w:t>
            </w:r>
          </w:p>
        </w:tc>
        <w:tc>
          <w:tcPr>
            <w:tcW w:w="884"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47.7</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48.6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47.4</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46.6</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0.8</w:t>
            </w:r>
          </w:p>
        </w:tc>
      </w:tr>
      <w:tr w:rsidR="007F14E6" w:rsidRPr="007F14E6" w:rsidTr="006556CD">
        <w:trPr>
          <w:trHeight w:hRule="exact" w:val="329"/>
        </w:trPr>
        <w:tc>
          <w:tcPr>
            <w:tcW w:w="1039" w:type="dxa"/>
            <w:vMerge w:val="restart"/>
            <w:vAlign w:val="center"/>
          </w:tcPr>
          <w:p w:rsidR="007F14E6" w:rsidRPr="007F14E6" w:rsidRDefault="006556CD" w:rsidP="007F14E6">
            <w:pPr>
              <w:jc w:val="center"/>
              <w:rPr>
                <w:rFonts w:ascii="宋体" w:hAnsi="宋体"/>
                <w:sz w:val="16"/>
                <w:szCs w:val="16"/>
              </w:rPr>
            </w:pPr>
            <w:r>
              <w:rPr>
                <w:rFonts w:ascii="宋体" w:hAnsi="宋体" w:hint="eastAsia"/>
                <w:sz w:val="16"/>
                <w:szCs w:val="16"/>
              </w:rPr>
              <w:t>6</w:t>
            </w:r>
            <w:r w:rsidR="007F14E6" w:rsidRPr="007F14E6">
              <w:rPr>
                <w:rFonts w:ascii="宋体" w:hAnsi="宋体" w:hint="eastAsia"/>
                <w:sz w:val="16"/>
                <w:szCs w:val="16"/>
              </w:rPr>
              <w:t>#</w:t>
            </w: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昼间</w:t>
            </w:r>
          </w:p>
        </w:tc>
        <w:tc>
          <w:tcPr>
            <w:tcW w:w="884"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55.1</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56.6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53.4</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49.8</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3.0</w:t>
            </w:r>
          </w:p>
        </w:tc>
      </w:tr>
      <w:tr w:rsidR="007F14E6" w:rsidRPr="007F14E6" w:rsidTr="006556CD">
        <w:trPr>
          <w:trHeight w:hRule="exact" w:val="329"/>
        </w:trPr>
        <w:tc>
          <w:tcPr>
            <w:tcW w:w="1039" w:type="dxa"/>
            <w:vMerge/>
            <w:vAlign w:val="center"/>
          </w:tcPr>
          <w:p w:rsidR="007F14E6" w:rsidRPr="007F14E6" w:rsidRDefault="007F14E6" w:rsidP="007F14E6">
            <w:pPr>
              <w:jc w:val="center"/>
              <w:rPr>
                <w:rFonts w:ascii="宋体" w:hAnsi="宋体"/>
                <w:sz w:val="16"/>
                <w:szCs w:val="16"/>
              </w:rPr>
            </w:pPr>
          </w:p>
        </w:tc>
        <w:tc>
          <w:tcPr>
            <w:tcW w:w="1385" w:type="dxa"/>
            <w:vAlign w:val="center"/>
          </w:tcPr>
          <w:p w:rsidR="007F14E6" w:rsidRPr="007F14E6" w:rsidRDefault="007F14E6" w:rsidP="007F14E6">
            <w:pPr>
              <w:jc w:val="center"/>
              <w:rPr>
                <w:rFonts w:ascii="宋体" w:hAnsi="宋体"/>
                <w:sz w:val="16"/>
                <w:szCs w:val="16"/>
              </w:rPr>
            </w:pPr>
            <w:r w:rsidRPr="007F14E6">
              <w:rPr>
                <w:rFonts w:ascii="宋体" w:hAnsi="宋体" w:hint="eastAsia"/>
                <w:sz w:val="16"/>
                <w:szCs w:val="16"/>
              </w:rPr>
              <w:t>夜间</w:t>
            </w:r>
          </w:p>
        </w:tc>
        <w:tc>
          <w:tcPr>
            <w:tcW w:w="884"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40.9</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41.6</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40.8</w:t>
            </w:r>
          </w:p>
        </w:tc>
        <w:tc>
          <w:tcPr>
            <w:tcW w:w="1258"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40.0</w:t>
            </w:r>
          </w:p>
        </w:tc>
        <w:tc>
          <w:tcPr>
            <w:tcW w:w="1259" w:type="dxa"/>
            <w:vAlign w:val="center"/>
          </w:tcPr>
          <w:p w:rsidR="007F14E6" w:rsidRPr="007F14E6" w:rsidRDefault="00D3576B" w:rsidP="007F14E6">
            <w:pPr>
              <w:jc w:val="center"/>
              <w:rPr>
                <w:rFonts w:ascii="宋体" w:hAnsi="宋体"/>
                <w:sz w:val="16"/>
                <w:szCs w:val="16"/>
              </w:rPr>
            </w:pPr>
            <w:r>
              <w:rPr>
                <w:rFonts w:ascii="宋体" w:hAnsi="宋体" w:hint="eastAsia"/>
                <w:sz w:val="16"/>
                <w:szCs w:val="16"/>
              </w:rPr>
              <w:t>0.6</w:t>
            </w:r>
          </w:p>
        </w:tc>
      </w:tr>
      <w:tr w:rsidR="006556CD" w:rsidRPr="007F14E6" w:rsidTr="006556CD">
        <w:trPr>
          <w:trHeight w:hRule="exact" w:val="329"/>
        </w:trPr>
        <w:tc>
          <w:tcPr>
            <w:tcW w:w="1039" w:type="dxa"/>
            <w:vMerge w:val="restart"/>
            <w:vAlign w:val="center"/>
          </w:tcPr>
          <w:p w:rsidR="006556CD" w:rsidRPr="007F14E6" w:rsidRDefault="006556CD" w:rsidP="006556CD">
            <w:pPr>
              <w:jc w:val="center"/>
              <w:rPr>
                <w:rFonts w:ascii="宋体" w:hAnsi="宋体"/>
                <w:sz w:val="16"/>
                <w:szCs w:val="16"/>
              </w:rPr>
            </w:pPr>
            <w:r>
              <w:rPr>
                <w:rFonts w:ascii="宋体" w:hAnsi="宋体" w:hint="eastAsia"/>
                <w:sz w:val="16"/>
                <w:szCs w:val="16"/>
              </w:rPr>
              <w:t>7</w:t>
            </w:r>
            <w:r w:rsidRPr="007F14E6">
              <w:rPr>
                <w:rFonts w:ascii="宋体" w:hAnsi="宋体" w:hint="eastAsia"/>
                <w:sz w:val="16"/>
                <w:szCs w:val="16"/>
              </w:rPr>
              <w:t>#</w:t>
            </w:r>
          </w:p>
        </w:tc>
        <w:tc>
          <w:tcPr>
            <w:tcW w:w="1385" w:type="dxa"/>
            <w:vAlign w:val="center"/>
          </w:tcPr>
          <w:p w:rsidR="006556CD" w:rsidRPr="007F14E6" w:rsidRDefault="006556CD" w:rsidP="006556CD">
            <w:pPr>
              <w:jc w:val="center"/>
              <w:rPr>
                <w:rFonts w:ascii="宋体" w:hAnsi="宋体"/>
                <w:sz w:val="16"/>
                <w:szCs w:val="16"/>
              </w:rPr>
            </w:pPr>
            <w:r w:rsidRPr="007F14E6">
              <w:rPr>
                <w:rFonts w:ascii="宋体" w:hAnsi="宋体" w:hint="eastAsia"/>
                <w:sz w:val="16"/>
                <w:szCs w:val="16"/>
              </w:rPr>
              <w:t>昼间</w:t>
            </w:r>
          </w:p>
        </w:tc>
        <w:tc>
          <w:tcPr>
            <w:tcW w:w="884"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54.0</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57.0</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52.4</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50.4</w:t>
            </w:r>
          </w:p>
        </w:tc>
        <w:tc>
          <w:tcPr>
            <w:tcW w:w="1259"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2.5</w:t>
            </w:r>
          </w:p>
        </w:tc>
      </w:tr>
      <w:tr w:rsidR="006556CD" w:rsidRPr="007F14E6" w:rsidTr="006556CD">
        <w:trPr>
          <w:trHeight w:hRule="exact" w:val="329"/>
        </w:trPr>
        <w:tc>
          <w:tcPr>
            <w:tcW w:w="1039" w:type="dxa"/>
            <w:vMerge/>
            <w:vAlign w:val="center"/>
          </w:tcPr>
          <w:p w:rsidR="006556CD" w:rsidRPr="007F14E6" w:rsidRDefault="006556CD" w:rsidP="006556CD">
            <w:pPr>
              <w:jc w:val="center"/>
              <w:rPr>
                <w:rFonts w:ascii="宋体" w:hAnsi="宋体"/>
                <w:sz w:val="16"/>
                <w:szCs w:val="16"/>
              </w:rPr>
            </w:pPr>
          </w:p>
        </w:tc>
        <w:tc>
          <w:tcPr>
            <w:tcW w:w="1385" w:type="dxa"/>
            <w:vAlign w:val="center"/>
          </w:tcPr>
          <w:p w:rsidR="006556CD" w:rsidRPr="007F14E6" w:rsidRDefault="006556CD" w:rsidP="006556CD">
            <w:pPr>
              <w:jc w:val="center"/>
              <w:rPr>
                <w:rFonts w:ascii="宋体" w:hAnsi="宋体"/>
                <w:sz w:val="16"/>
                <w:szCs w:val="16"/>
              </w:rPr>
            </w:pPr>
            <w:r w:rsidRPr="007F14E6">
              <w:rPr>
                <w:rFonts w:ascii="宋体" w:hAnsi="宋体" w:hint="eastAsia"/>
                <w:sz w:val="16"/>
                <w:szCs w:val="16"/>
              </w:rPr>
              <w:t>夜间</w:t>
            </w:r>
          </w:p>
        </w:tc>
        <w:tc>
          <w:tcPr>
            <w:tcW w:w="884"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44.5</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45</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44</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38.8</w:t>
            </w:r>
          </w:p>
        </w:tc>
        <w:tc>
          <w:tcPr>
            <w:tcW w:w="1259"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2.7</w:t>
            </w:r>
          </w:p>
        </w:tc>
      </w:tr>
      <w:tr w:rsidR="006556CD" w:rsidRPr="007F14E6" w:rsidTr="006556CD">
        <w:trPr>
          <w:trHeight w:hRule="exact" w:val="329"/>
        </w:trPr>
        <w:tc>
          <w:tcPr>
            <w:tcW w:w="1039" w:type="dxa"/>
            <w:vMerge w:val="restart"/>
            <w:vAlign w:val="center"/>
          </w:tcPr>
          <w:p w:rsidR="006556CD" w:rsidRPr="007F14E6" w:rsidRDefault="006556CD" w:rsidP="006556CD">
            <w:pPr>
              <w:jc w:val="center"/>
              <w:rPr>
                <w:rFonts w:ascii="宋体" w:hAnsi="宋体"/>
                <w:sz w:val="16"/>
                <w:szCs w:val="16"/>
              </w:rPr>
            </w:pPr>
            <w:r>
              <w:rPr>
                <w:rFonts w:ascii="宋体" w:hAnsi="宋体" w:hint="eastAsia"/>
                <w:sz w:val="16"/>
                <w:szCs w:val="16"/>
              </w:rPr>
              <w:t>8</w:t>
            </w:r>
            <w:r w:rsidRPr="007F14E6">
              <w:rPr>
                <w:rFonts w:ascii="宋体" w:hAnsi="宋体" w:hint="eastAsia"/>
                <w:sz w:val="16"/>
                <w:szCs w:val="16"/>
              </w:rPr>
              <w:t>#</w:t>
            </w:r>
          </w:p>
        </w:tc>
        <w:tc>
          <w:tcPr>
            <w:tcW w:w="1385" w:type="dxa"/>
            <w:vAlign w:val="center"/>
          </w:tcPr>
          <w:p w:rsidR="006556CD" w:rsidRPr="007F14E6" w:rsidRDefault="006556CD" w:rsidP="006556CD">
            <w:pPr>
              <w:jc w:val="center"/>
              <w:rPr>
                <w:rFonts w:ascii="宋体" w:hAnsi="宋体"/>
                <w:sz w:val="16"/>
                <w:szCs w:val="16"/>
              </w:rPr>
            </w:pPr>
            <w:r w:rsidRPr="007F14E6">
              <w:rPr>
                <w:rFonts w:ascii="宋体" w:hAnsi="宋体" w:hint="eastAsia"/>
                <w:sz w:val="16"/>
                <w:szCs w:val="16"/>
              </w:rPr>
              <w:t>昼间</w:t>
            </w:r>
          </w:p>
        </w:tc>
        <w:tc>
          <w:tcPr>
            <w:tcW w:w="884"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48.6</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50.6</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46.4</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44.6</w:t>
            </w:r>
          </w:p>
        </w:tc>
        <w:tc>
          <w:tcPr>
            <w:tcW w:w="1259"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2.7</w:t>
            </w:r>
          </w:p>
        </w:tc>
      </w:tr>
      <w:tr w:rsidR="006556CD" w:rsidRPr="007F14E6" w:rsidTr="006556CD">
        <w:trPr>
          <w:trHeight w:hRule="exact" w:val="329"/>
        </w:trPr>
        <w:tc>
          <w:tcPr>
            <w:tcW w:w="1039" w:type="dxa"/>
            <w:vMerge/>
            <w:vAlign w:val="center"/>
          </w:tcPr>
          <w:p w:rsidR="006556CD" w:rsidRPr="007F14E6" w:rsidRDefault="006556CD" w:rsidP="006556CD">
            <w:pPr>
              <w:jc w:val="center"/>
              <w:rPr>
                <w:rFonts w:ascii="宋体" w:hAnsi="宋体"/>
                <w:sz w:val="16"/>
                <w:szCs w:val="16"/>
              </w:rPr>
            </w:pPr>
          </w:p>
        </w:tc>
        <w:tc>
          <w:tcPr>
            <w:tcW w:w="1385" w:type="dxa"/>
            <w:vAlign w:val="center"/>
          </w:tcPr>
          <w:p w:rsidR="006556CD" w:rsidRPr="007F14E6" w:rsidRDefault="006556CD" w:rsidP="006556CD">
            <w:pPr>
              <w:jc w:val="center"/>
              <w:rPr>
                <w:rFonts w:ascii="宋体" w:hAnsi="宋体"/>
                <w:sz w:val="16"/>
                <w:szCs w:val="16"/>
              </w:rPr>
            </w:pPr>
            <w:r w:rsidRPr="007F14E6">
              <w:rPr>
                <w:rFonts w:ascii="宋体" w:hAnsi="宋体" w:hint="eastAsia"/>
                <w:sz w:val="16"/>
                <w:szCs w:val="16"/>
              </w:rPr>
              <w:t>夜间</w:t>
            </w:r>
          </w:p>
        </w:tc>
        <w:tc>
          <w:tcPr>
            <w:tcW w:w="884"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35.5</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38.8</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34</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33.2</w:t>
            </w:r>
          </w:p>
        </w:tc>
        <w:tc>
          <w:tcPr>
            <w:tcW w:w="1259"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2.0</w:t>
            </w:r>
          </w:p>
        </w:tc>
      </w:tr>
      <w:tr w:rsidR="006556CD" w:rsidRPr="007F14E6" w:rsidTr="006556CD">
        <w:trPr>
          <w:trHeight w:hRule="exact" w:val="329"/>
        </w:trPr>
        <w:tc>
          <w:tcPr>
            <w:tcW w:w="1039" w:type="dxa"/>
            <w:vMerge w:val="restart"/>
            <w:vAlign w:val="center"/>
          </w:tcPr>
          <w:p w:rsidR="006556CD" w:rsidRPr="007F14E6" w:rsidRDefault="006556CD" w:rsidP="006556CD">
            <w:pPr>
              <w:jc w:val="center"/>
              <w:rPr>
                <w:rFonts w:ascii="宋体" w:hAnsi="宋体"/>
                <w:sz w:val="16"/>
                <w:szCs w:val="16"/>
              </w:rPr>
            </w:pPr>
            <w:r>
              <w:rPr>
                <w:rFonts w:ascii="宋体" w:hAnsi="宋体" w:hint="eastAsia"/>
                <w:sz w:val="16"/>
                <w:szCs w:val="16"/>
              </w:rPr>
              <w:t>9</w:t>
            </w:r>
            <w:r w:rsidRPr="007F14E6">
              <w:rPr>
                <w:rFonts w:ascii="宋体" w:hAnsi="宋体" w:hint="eastAsia"/>
                <w:sz w:val="16"/>
                <w:szCs w:val="16"/>
              </w:rPr>
              <w:t>#</w:t>
            </w:r>
          </w:p>
        </w:tc>
        <w:tc>
          <w:tcPr>
            <w:tcW w:w="1385" w:type="dxa"/>
            <w:vAlign w:val="center"/>
          </w:tcPr>
          <w:p w:rsidR="006556CD" w:rsidRPr="007F14E6" w:rsidRDefault="006556CD" w:rsidP="006556CD">
            <w:pPr>
              <w:jc w:val="center"/>
              <w:rPr>
                <w:rFonts w:ascii="宋体" w:hAnsi="宋体"/>
                <w:sz w:val="16"/>
                <w:szCs w:val="16"/>
              </w:rPr>
            </w:pPr>
            <w:r w:rsidRPr="007F14E6">
              <w:rPr>
                <w:rFonts w:ascii="宋体" w:hAnsi="宋体" w:hint="eastAsia"/>
                <w:sz w:val="16"/>
                <w:szCs w:val="16"/>
              </w:rPr>
              <w:t>昼间</w:t>
            </w:r>
          </w:p>
        </w:tc>
        <w:tc>
          <w:tcPr>
            <w:tcW w:w="884"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49.2</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52.2</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47.8</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44.8</w:t>
            </w:r>
          </w:p>
        </w:tc>
        <w:tc>
          <w:tcPr>
            <w:tcW w:w="1259"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2.6</w:t>
            </w:r>
          </w:p>
        </w:tc>
      </w:tr>
      <w:tr w:rsidR="006556CD" w:rsidRPr="007F14E6" w:rsidTr="006556CD">
        <w:trPr>
          <w:trHeight w:hRule="exact" w:val="329"/>
        </w:trPr>
        <w:tc>
          <w:tcPr>
            <w:tcW w:w="1039" w:type="dxa"/>
            <w:vMerge/>
            <w:vAlign w:val="center"/>
          </w:tcPr>
          <w:p w:rsidR="006556CD" w:rsidRPr="007F14E6" w:rsidRDefault="006556CD" w:rsidP="006556CD">
            <w:pPr>
              <w:jc w:val="center"/>
              <w:rPr>
                <w:rFonts w:ascii="宋体" w:hAnsi="宋体"/>
                <w:sz w:val="16"/>
                <w:szCs w:val="16"/>
              </w:rPr>
            </w:pPr>
          </w:p>
        </w:tc>
        <w:tc>
          <w:tcPr>
            <w:tcW w:w="1385" w:type="dxa"/>
            <w:vAlign w:val="center"/>
          </w:tcPr>
          <w:p w:rsidR="006556CD" w:rsidRPr="007F14E6" w:rsidRDefault="006556CD" w:rsidP="006556CD">
            <w:pPr>
              <w:jc w:val="center"/>
              <w:rPr>
                <w:rFonts w:ascii="宋体" w:hAnsi="宋体"/>
                <w:sz w:val="16"/>
                <w:szCs w:val="16"/>
              </w:rPr>
            </w:pPr>
            <w:r w:rsidRPr="007F14E6">
              <w:rPr>
                <w:rFonts w:ascii="宋体" w:hAnsi="宋体" w:hint="eastAsia"/>
                <w:sz w:val="16"/>
                <w:szCs w:val="16"/>
              </w:rPr>
              <w:t>夜间</w:t>
            </w:r>
          </w:p>
        </w:tc>
        <w:tc>
          <w:tcPr>
            <w:tcW w:w="884"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38.8</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39.6</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38.6</w:t>
            </w:r>
          </w:p>
        </w:tc>
        <w:tc>
          <w:tcPr>
            <w:tcW w:w="1258"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37.6</w:t>
            </w:r>
          </w:p>
        </w:tc>
        <w:tc>
          <w:tcPr>
            <w:tcW w:w="1259" w:type="dxa"/>
            <w:vAlign w:val="center"/>
          </w:tcPr>
          <w:p w:rsidR="006556CD" w:rsidRPr="007F14E6" w:rsidRDefault="00D3576B" w:rsidP="006556CD">
            <w:pPr>
              <w:jc w:val="center"/>
              <w:rPr>
                <w:rFonts w:ascii="宋体" w:hAnsi="宋体"/>
                <w:sz w:val="16"/>
                <w:szCs w:val="16"/>
              </w:rPr>
            </w:pPr>
            <w:r>
              <w:rPr>
                <w:rFonts w:ascii="宋体" w:hAnsi="宋体" w:hint="eastAsia"/>
                <w:sz w:val="16"/>
                <w:szCs w:val="16"/>
              </w:rPr>
              <w:t>1.1</w:t>
            </w:r>
          </w:p>
        </w:tc>
      </w:tr>
    </w:tbl>
    <w:p w:rsidR="00561DFE" w:rsidRDefault="00561DFE" w:rsidP="006556CD">
      <w:pPr>
        <w:spacing w:line="520" w:lineRule="exact"/>
        <w:rPr>
          <w:rFonts w:ascii="仿宋_GB2312" w:eastAsia="仿宋_GB2312"/>
          <w:sz w:val="32"/>
          <w:szCs w:val="32"/>
        </w:rPr>
        <w:sectPr w:rsidR="00561DFE">
          <w:pgSz w:w="11906" w:h="16838"/>
          <w:pgMar w:top="1440" w:right="1800" w:bottom="1440" w:left="1800" w:header="851" w:footer="992" w:gutter="0"/>
          <w:cols w:space="425"/>
          <w:docGrid w:type="lines" w:linePitch="312"/>
        </w:sectPr>
      </w:pPr>
    </w:p>
    <w:p w:rsidR="00FF0760" w:rsidRPr="00CD7146" w:rsidRDefault="00890271">
      <w:pPr>
        <w:spacing w:line="520" w:lineRule="exact"/>
        <w:rPr>
          <w:rFonts w:ascii="仿宋" w:eastAsia="仿宋" w:hAnsi="仿宋" w:cs="宋体"/>
          <w:kern w:val="0"/>
          <w:sz w:val="30"/>
          <w:szCs w:val="30"/>
        </w:rPr>
      </w:pPr>
      <w:r>
        <w:rPr>
          <w:rFonts w:ascii="仿宋" w:eastAsia="仿宋" w:hAnsi="仿宋" w:hint="eastAsia"/>
          <w:sz w:val="30"/>
          <w:szCs w:val="30"/>
        </w:rPr>
        <w:lastRenderedPageBreak/>
        <w:t>三</w:t>
      </w:r>
      <w:r w:rsidR="00011745" w:rsidRPr="00CD7146">
        <w:rPr>
          <w:rFonts w:ascii="仿宋" w:eastAsia="仿宋" w:hAnsi="仿宋" w:hint="eastAsia"/>
          <w:sz w:val="30"/>
          <w:szCs w:val="30"/>
        </w:rPr>
        <w:t>、</w:t>
      </w:r>
      <w:r w:rsidR="00011745" w:rsidRPr="00CD7146">
        <w:rPr>
          <w:rFonts w:ascii="仿宋" w:eastAsia="仿宋" w:hAnsi="仿宋" w:cs="宋体" w:hint="eastAsia"/>
          <w:kern w:val="0"/>
          <w:sz w:val="30"/>
          <w:szCs w:val="30"/>
        </w:rPr>
        <w:t>建设项目环境影响评价及其他环境保护行政许可情况</w:t>
      </w:r>
      <w:r w:rsidR="00011745" w:rsidRPr="00CD7146">
        <w:rPr>
          <w:rFonts w:ascii="仿宋" w:eastAsia="仿宋" w:hAnsi="仿宋" w:cs="宋体"/>
          <w:kern w:val="0"/>
          <w:sz w:val="30"/>
          <w:szCs w:val="30"/>
        </w:rPr>
        <w:t xml:space="preserve">  </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望云煤矿始建于1958年，原为慈林山煤矿的一个坑口，1962年简易投产后成为一个独立的矿井，并更名为望云煤矿，矿井设计能力为21万吨/年，经过两次改扩建生产能力为60万吨/年。根据山西省煤矿企业兼并重组整合工作领导组办公室晋煤重组办发［2009］60号《关于晋城市直煤矿企业兼并重组整合方案的批复》文件精神，山西兰花科技创业股份有限公司望云煤矿分公司单独保留，井田面积16.87 km</w:t>
      </w:r>
      <w:r w:rsidRPr="00B220DF">
        <w:rPr>
          <w:rFonts w:ascii="仿宋" w:eastAsia="仿宋" w:hAnsi="仿宋" w:cs="仿宋" w:hint="eastAsia"/>
          <w:color w:val="000000"/>
          <w:kern w:val="0"/>
          <w:sz w:val="28"/>
          <w:szCs w:val="28"/>
          <w:vertAlign w:val="superscript"/>
        </w:rPr>
        <w:t>2</w:t>
      </w:r>
      <w:r>
        <w:rPr>
          <w:rFonts w:ascii="仿宋" w:eastAsia="仿宋" w:hAnsi="仿宋" w:cs="仿宋" w:hint="eastAsia"/>
          <w:color w:val="000000"/>
          <w:kern w:val="0"/>
          <w:sz w:val="28"/>
          <w:szCs w:val="28"/>
        </w:rPr>
        <w:t>，生产规模90万吨/年。根据山西省煤炭工业厅晋煤行发[2010]107号文“关于阳城阳泰集团尹家沟煤业有限公司等两座矿井核定生产能力的批复”，及晋城市煤炭设计室编制的《山西兰花科技创业股份有限公司望云煤矿分公司生产能力核定报告》，核定生产能力达到900kt/a。</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根据山西省国土资源厅 2012 年 11 月 8 日换发的新采矿许可证，证号C1400002009121220050842，面积16.6452km</w:t>
      </w:r>
      <w:r w:rsidRPr="004112CC">
        <w:rPr>
          <w:rFonts w:ascii="仿宋" w:eastAsia="仿宋" w:hAnsi="仿宋" w:cs="仿宋" w:hint="eastAsia"/>
          <w:color w:val="000000"/>
          <w:kern w:val="0"/>
          <w:sz w:val="28"/>
          <w:szCs w:val="28"/>
          <w:vertAlign w:val="superscript"/>
        </w:rPr>
        <w:t>2</w:t>
      </w:r>
      <w:r>
        <w:rPr>
          <w:rFonts w:ascii="仿宋" w:eastAsia="仿宋" w:hAnsi="仿宋" w:cs="仿宋" w:hint="eastAsia"/>
          <w:color w:val="000000"/>
          <w:kern w:val="0"/>
          <w:sz w:val="28"/>
          <w:szCs w:val="28"/>
        </w:rPr>
        <w:t>，批准开采 2-15 号煤层，生产规模90万吨/年。</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山西兰花科技创业股份有限公司望云煤矿分公司地面生产系统由煤矿、洗煤厂及铁路专用线构成。铁路专运线建设于1957年，长1.5km，与太焦铁路线西阳站相接。洗煤厂建于1999年，生产能力30万吨/年， 1999年6月14日晋城市环境保护局以晋市环管字[1999]31号文予以批复。</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2011年9月30日取得了关于《关于山西兰花科技创业股份有限公司望云煤矿分公司900kt/a矿井兼并重组整合项目（3#煤层）变更环境影响报告的批复》（晋环函【2011】2137号）。</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到2012年，经过多年的开采，3号煤层资源已近枯竭，开采下组煤对于资源回收和经济效益都具有积极的意义和紧迫性。山西省煤</w:t>
      </w:r>
      <w:r>
        <w:rPr>
          <w:rFonts w:ascii="仿宋" w:eastAsia="仿宋" w:hAnsi="仿宋" w:cs="仿宋" w:hint="eastAsia"/>
          <w:color w:val="000000"/>
          <w:kern w:val="0"/>
          <w:sz w:val="28"/>
          <w:szCs w:val="28"/>
        </w:rPr>
        <w:lastRenderedPageBreak/>
        <w:t>炭工业厅晋煤行发[2010]1392号文，同意山西兰花科技创业股份有限公司望云煤矿分公司进行下组煤水平延深项目。2013年1月31日取得了关于《山西兰花科技创业股份有限公司望云煤矿分公司</w:t>
      </w:r>
      <w:bookmarkStart w:id="1" w:name="_Hlk47939663"/>
      <w:r>
        <w:rPr>
          <w:rFonts w:ascii="仿宋" w:eastAsia="仿宋" w:hAnsi="仿宋" w:cs="仿宋" w:hint="eastAsia"/>
          <w:color w:val="000000"/>
          <w:kern w:val="0"/>
          <w:sz w:val="28"/>
          <w:szCs w:val="28"/>
        </w:rPr>
        <w:t>下组煤水平延深项目</w:t>
      </w:r>
      <w:bookmarkEnd w:id="1"/>
      <w:r>
        <w:rPr>
          <w:rFonts w:ascii="仿宋" w:eastAsia="仿宋" w:hAnsi="仿宋" w:cs="仿宋" w:hint="eastAsia"/>
          <w:color w:val="000000"/>
          <w:kern w:val="0"/>
          <w:sz w:val="28"/>
          <w:szCs w:val="28"/>
        </w:rPr>
        <w:t>环境影响报告书的批复》（晋环函【2013】153号）。</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2012年9月5日山西省环境保护厅以晋环函〔2012〕1821号文对山西兰花科技创业股份有限公司望云煤矿分公司下组煤水平延深项目污染物排放总量控制指标提出了核定意见。</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年1月1</w:t>
      </w:r>
      <w:r>
        <w:rPr>
          <w:rFonts w:ascii="仿宋" w:eastAsia="仿宋" w:hAnsi="仿宋" w:cs="仿宋"/>
          <w:color w:val="000000"/>
          <w:kern w:val="0"/>
          <w:sz w:val="28"/>
          <w:szCs w:val="28"/>
        </w:rPr>
        <w:t>0</w:t>
      </w:r>
      <w:r>
        <w:rPr>
          <w:rFonts w:ascii="仿宋" w:eastAsia="仿宋" w:hAnsi="仿宋" w:cs="仿宋" w:hint="eastAsia"/>
          <w:color w:val="000000"/>
          <w:kern w:val="0"/>
          <w:sz w:val="28"/>
          <w:szCs w:val="28"/>
        </w:rPr>
        <w:t>日，分公司组织晋城市生态环境局专家、建设单位、施工单位、监理单位对我分公司下组煤水平延深项目进行了自验收，出具了验收意见。20</w:t>
      </w:r>
      <w:r>
        <w:rPr>
          <w:rFonts w:ascii="仿宋" w:eastAsia="仿宋" w:hAnsi="仿宋" w:cs="仿宋"/>
          <w:color w:val="000000"/>
          <w:kern w:val="0"/>
          <w:sz w:val="28"/>
          <w:szCs w:val="28"/>
        </w:rPr>
        <w:t>20</w:t>
      </w:r>
      <w:r>
        <w:rPr>
          <w:rFonts w:ascii="仿宋" w:eastAsia="仿宋" w:hAnsi="仿宋" w:cs="仿宋" w:hint="eastAsia"/>
          <w:color w:val="000000"/>
          <w:kern w:val="0"/>
          <w:sz w:val="28"/>
          <w:szCs w:val="28"/>
        </w:rPr>
        <w:t>年</w:t>
      </w:r>
      <w:r>
        <w:rPr>
          <w:rFonts w:ascii="仿宋" w:eastAsia="仿宋" w:hAnsi="仿宋" w:cs="仿宋"/>
          <w:color w:val="000000"/>
          <w:kern w:val="0"/>
          <w:sz w:val="28"/>
          <w:szCs w:val="28"/>
        </w:rPr>
        <w:t>3</w:t>
      </w:r>
      <w:r>
        <w:rPr>
          <w:rFonts w:ascii="仿宋" w:eastAsia="仿宋" w:hAnsi="仿宋" w:cs="仿宋" w:hint="eastAsia"/>
          <w:color w:val="000000"/>
          <w:kern w:val="0"/>
          <w:sz w:val="28"/>
          <w:szCs w:val="28"/>
        </w:rPr>
        <w:t>月2</w:t>
      </w:r>
      <w:r>
        <w:rPr>
          <w:rFonts w:ascii="仿宋" w:eastAsia="仿宋" w:hAnsi="仿宋" w:cs="仿宋"/>
          <w:color w:val="000000"/>
          <w:kern w:val="0"/>
          <w:sz w:val="28"/>
          <w:szCs w:val="28"/>
        </w:rPr>
        <w:t>4</w:t>
      </w:r>
      <w:r>
        <w:rPr>
          <w:rFonts w:ascii="仿宋" w:eastAsia="仿宋" w:hAnsi="仿宋" w:cs="仿宋" w:hint="eastAsia"/>
          <w:color w:val="000000"/>
          <w:kern w:val="0"/>
          <w:sz w:val="28"/>
          <w:szCs w:val="28"/>
        </w:rPr>
        <w:t>日，晋城市生态环境局以自验【20</w:t>
      </w:r>
      <w:r>
        <w:rPr>
          <w:rFonts w:ascii="仿宋" w:eastAsia="仿宋" w:hAnsi="仿宋" w:cs="仿宋"/>
          <w:color w:val="000000"/>
          <w:kern w:val="0"/>
          <w:sz w:val="28"/>
          <w:szCs w:val="28"/>
        </w:rPr>
        <w:t>20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08-005</w:t>
      </w:r>
      <w:r>
        <w:rPr>
          <w:rFonts w:ascii="仿宋" w:eastAsia="仿宋" w:hAnsi="仿宋" w:cs="仿宋" w:hint="eastAsia"/>
          <w:color w:val="000000"/>
          <w:kern w:val="0"/>
          <w:sz w:val="28"/>
          <w:szCs w:val="28"/>
        </w:rPr>
        <w:t>号对分公司下组煤水平延深项目进行了自验收备案。</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20</w:t>
      </w:r>
      <w:r>
        <w:rPr>
          <w:rFonts w:ascii="仿宋" w:eastAsia="仿宋" w:hAnsi="仿宋" w:cs="仿宋"/>
          <w:color w:val="000000"/>
          <w:kern w:val="0"/>
          <w:sz w:val="28"/>
          <w:szCs w:val="28"/>
        </w:rPr>
        <w:t>22</w:t>
      </w:r>
      <w:r>
        <w:rPr>
          <w:rFonts w:ascii="仿宋" w:eastAsia="仿宋" w:hAnsi="仿宋" w:cs="仿宋" w:hint="eastAsia"/>
          <w:color w:val="000000"/>
          <w:kern w:val="0"/>
          <w:sz w:val="28"/>
          <w:szCs w:val="28"/>
        </w:rPr>
        <w:t>年</w:t>
      </w:r>
      <w:r>
        <w:rPr>
          <w:rFonts w:ascii="仿宋" w:eastAsia="仿宋" w:hAnsi="仿宋" w:cs="仿宋"/>
          <w:color w:val="000000"/>
          <w:kern w:val="0"/>
          <w:sz w:val="28"/>
          <w:szCs w:val="28"/>
        </w:rPr>
        <w:t>8</w:t>
      </w:r>
      <w:r>
        <w:rPr>
          <w:rFonts w:ascii="仿宋" w:eastAsia="仿宋" w:hAnsi="仿宋" w:cs="仿宋" w:hint="eastAsia"/>
          <w:color w:val="000000"/>
          <w:kern w:val="0"/>
          <w:sz w:val="28"/>
          <w:szCs w:val="28"/>
        </w:rPr>
        <w:t>月</w:t>
      </w:r>
      <w:r>
        <w:rPr>
          <w:rFonts w:ascii="仿宋" w:eastAsia="仿宋" w:hAnsi="仿宋" w:cs="仿宋"/>
          <w:color w:val="000000"/>
          <w:kern w:val="0"/>
          <w:sz w:val="28"/>
          <w:szCs w:val="28"/>
        </w:rPr>
        <w:t>22</w:t>
      </w:r>
      <w:r>
        <w:rPr>
          <w:rFonts w:ascii="仿宋" w:eastAsia="仿宋" w:hAnsi="仿宋" w:cs="仿宋" w:hint="eastAsia"/>
          <w:color w:val="000000"/>
          <w:kern w:val="0"/>
          <w:sz w:val="28"/>
          <w:szCs w:val="28"/>
        </w:rPr>
        <w:t>日，分公司根据《</w:t>
      </w:r>
      <w:hyperlink r:id="rId7" w:tgtFrame="https://www.baidu.com/_blank" w:history="1">
        <w:r>
          <w:rPr>
            <w:rFonts w:ascii="仿宋" w:eastAsia="仿宋" w:hAnsi="仿宋" w:cs="仿宋" w:hint="eastAsia"/>
            <w:color w:val="000000"/>
            <w:kern w:val="0"/>
            <w:sz w:val="28"/>
            <w:szCs w:val="28"/>
          </w:rPr>
          <w:t>排污许可管理办法》</w:t>
        </w:r>
      </w:hyperlink>
      <w:r>
        <w:rPr>
          <w:rFonts w:ascii="仿宋" w:eastAsia="仿宋" w:hAnsi="仿宋" w:cs="仿宋" w:hint="eastAsia"/>
          <w:color w:val="000000"/>
          <w:kern w:val="0"/>
          <w:sz w:val="28"/>
          <w:szCs w:val="28"/>
        </w:rPr>
        <w:t>的要求在《全国排污许可证管理信息平台》进行了登记管理，登记回执编号为</w:t>
      </w:r>
      <w:r w:rsidRPr="00BE6063">
        <w:rPr>
          <w:rFonts w:ascii="仿宋" w:eastAsia="仿宋" w:hAnsi="仿宋" w:cs="仿宋" w:hint="eastAsia"/>
          <w:color w:val="000000"/>
          <w:kern w:val="0"/>
          <w:sz w:val="28"/>
          <w:szCs w:val="28"/>
        </w:rPr>
        <w:t xml:space="preserve"> 911400007246272206002X</w:t>
      </w:r>
      <w:r>
        <w:rPr>
          <w:rFonts w:ascii="仿宋" w:eastAsia="仿宋" w:hAnsi="仿宋" w:cs="仿宋" w:hint="eastAsia"/>
          <w:color w:val="000000"/>
          <w:kern w:val="0"/>
          <w:sz w:val="28"/>
          <w:szCs w:val="28"/>
        </w:rPr>
        <w:t>，有效期为</w:t>
      </w:r>
      <w:r w:rsidRPr="00BE6063">
        <w:rPr>
          <w:rFonts w:ascii="仿宋" w:eastAsia="仿宋" w:hAnsi="仿宋" w:cs="仿宋" w:hint="eastAsia"/>
          <w:color w:val="000000"/>
          <w:kern w:val="0"/>
          <w:sz w:val="28"/>
          <w:szCs w:val="28"/>
        </w:rPr>
        <w:t>2022年08月22日至2027年08月21日</w:t>
      </w:r>
      <w:r>
        <w:rPr>
          <w:rFonts w:ascii="仿宋" w:eastAsia="仿宋" w:hAnsi="仿宋" w:cs="仿宋" w:hint="eastAsia"/>
          <w:color w:val="000000"/>
          <w:kern w:val="0"/>
          <w:sz w:val="28"/>
          <w:szCs w:val="28"/>
        </w:rPr>
        <w:t>。</w:t>
      </w:r>
    </w:p>
    <w:p w:rsidR="005A6BBA" w:rsidRDefault="005A6BBA" w:rsidP="005A6BBA">
      <w:pPr>
        <w:spacing w:line="540" w:lineRule="exact"/>
        <w:ind w:firstLineChars="200" w:firstLine="560"/>
        <w:rPr>
          <w:rFonts w:ascii="仿宋" w:eastAsia="仿宋" w:hAnsi="仿宋" w:cs="仿宋"/>
          <w:color w:val="000000"/>
          <w:kern w:val="0"/>
          <w:sz w:val="28"/>
          <w:szCs w:val="28"/>
        </w:rPr>
      </w:pPr>
      <w:r w:rsidRPr="005A6BBA">
        <w:rPr>
          <w:rFonts w:ascii="仿宋" w:eastAsia="仿宋" w:hAnsi="仿宋" w:cs="仿宋" w:hint="eastAsia"/>
          <w:color w:val="000000"/>
          <w:kern w:val="0"/>
          <w:sz w:val="28"/>
          <w:szCs w:val="28"/>
        </w:rPr>
        <w:t>2022年1月27日，根据山西省能源局文件《关于山西兰花科技创业股份有限公司望云煤矿分公司核定生产能力的批复》（晋能源煤技发〔2022〕67号）山西兰花科技创业股份有限公司望云煤矿分公司生产能力由90万吨/年核增至120万吨/年</w:t>
      </w:r>
      <w:r>
        <w:rPr>
          <w:rFonts w:ascii="仿宋" w:eastAsia="仿宋" w:hAnsi="仿宋" w:cs="仿宋" w:hint="eastAsia"/>
          <w:color w:val="000000"/>
          <w:kern w:val="0"/>
          <w:sz w:val="28"/>
          <w:szCs w:val="28"/>
        </w:rPr>
        <w:t>。</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024</w:t>
      </w:r>
      <w:r>
        <w:rPr>
          <w:rFonts w:ascii="仿宋" w:eastAsia="仿宋" w:hAnsi="仿宋" w:cs="仿宋" w:hint="eastAsia"/>
          <w:color w:val="000000"/>
          <w:kern w:val="0"/>
          <w:sz w:val="28"/>
          <w:szCs w:val="28"/>
        </w:rPr>
        <w:t>年4月1</w:t>
      </w:r>
      <w:r>
        <w:rPr>
          <w:rFonts w:ascii="仿宋" w:eastAsia="仿宋" w:hAnsi="仿宋" w:cs="仿宋"/>
          <w:color w:val="000000"/>
          <w:kern w:val="0"/>
          <w:sz w:val="28"/>
          <w:szCs w:val="28"/>
        </w:rPr>
        <w:t>9</w:t>
      </w:r>
      <w:r>
        <w:rPr>
          <w:rFonts w:ascii="仿宋" w:eastAsia="仿宋" w:hAnsi="仿宋" w:cs="仿宋" w:hint="eastAsia"/>
          <w:color w:val="000000"/>
          <w:kern w:val="0"/>
          <w:sz w:val="28"/>
          <w:szCs w:val="28"/>
        </w:rPr>
        <w:t>日，</w:t>
      </w:r>
      <w:r w:rsidR="00A01BEE">
        <w:rPr>
          <w:rFonts w:ascii="仿宋" w:eastAsia="仿宋" w:hAnsi="仿宋" w:cs="仿宋" w:hint="eastAsia"/>
          <w:color w:val="000000"/>
          <w:kern w:val="0"/>
          <w:sz w:val="28"/>
          <w:szCs w:val="28"/>
        </w:rPr>
        <w:t>晋城市生态环境局以晋市环函〔20</w:t>
      </w:r>
      <w:r w:rsidR="00A01BEE">
        <w:rPr>
          <w:rFonts w:ascii="仿宋" w:eastAsia="仿宋" w:hAnsi="仿宋" w:cs="仿宋"/>
          <w:color w:val="000000"/>
          <w:kern w:val="0"/>
          <w:sz w:val="28"/>
          <w:szCs w:val="28"/>
        </w:rPr>
        <w:t>24</w:t>
      </w:r>
      <w:r w:rsidR="00A01BEE">
        <w:rPr>
          <w:rFonts w:ascii="仿宋" w:eastAsia="仿宋" w:hAnsi="仿宋" w:cs="仿宋" w:hint="eastAsia"/>
          <w:color w:val="000000"/>
          <w:kern w:val="0"/>
          <w:sz w:val="28"/>
          <w:szCs w:val="28"/>
        </w:rPr>
        <w:t>〕</w:t>
      </w:r>
      <w:r w:rsidR="00A01BEE">
        <w:rPr>
          <w:rFonts w:ascii="仿宋" w:eastAsia="仿宋" w:hAnsi="仿宋" w:cs="仿宋"/>
          <w:color w:val="000000"/>
          <w:kern w:val="0"/>
          <w:sz w:val="28"/>
          <w:szCs w:val="28"/>
        </w:rPr>
        <w:t>71</w:t>
      </w:r>
      <w:r w:rsidR="00A01BEE">
        <w:rPr>
          <w:rFonts w:ascii="仿宋" w:eastAsia="仿宋" w:hAnsi="仿宋" w:cs="仿宋" w:hint="eastAsia"/>
          <w:color w:val="000000"/>
          <w:kern w:val="0"/>
          <w:sz w:val="28"/>
          <w:szCs w:val="28"/>
        </w:rPr>
        <w:t>号文对我分公司生产能力核定项目污染物排放总量控制指标提出了核定意见，2</w:t>
      </w:r>
      <w:r w:rsidR="00A01BEE">
        <w:rPr>
          <w:rFonts w:ascii="仿宋" w:eastAsia="仿宋" w:hAnsi="仿宋" w:cs="仿宋"/>
          <w:color w:val="000000"/>
          <w:kern w:val="0"/>
          <w:sz w:val="28"/>
          <w:szCs w:val="28"/>
        </w:rPr>
        <w:t>024</w:t>
      </w:r>
      <w:r w:rsidR="00A01BEE">
        <w:rPr>
          <w:rFonts w:ascii="仿宋" w:eastAsia="仿宋" w:hAnsi="仿宋" w:cs="仿宋" w:hint="eastAsia"/>
          <w:color w:val="000000"/>
          <w:kern w:val="0"/>
          <w:sz w:val="28"/>
          <w:szCs w:val="28"/>
        </w:rPr>
        <w:t>年7月2</w:t>
      </w:r>
      <w:r w:rsidR="00A01BEE">
        <w:rPr>
          <w:rFonts w:ascii="仿宋" w:eastAsia="仿宋" w:hAnsi="仿宋" w:cs="仿宋"/>
          <w:color w:val="000000"/>
          <w:kern w:val="0"/>
          <w:sz w:val="28"/>
          <w:szCs w:val="28"/>
        </w:rPr>
        <w:t>9</w:t>
      </w:r>
      <w:r w:rsidR="00A01BEE">
        <w:rPr>
          <w:rFonts w:ascii="仿宋" w:eastAsia="仿宋" w:hAnsi="仿宋" w:cs="仿宋" w:hint="eastAsia"/>
          <w:color w:val="000000"/>
          <w:kern w:val="0"/>
          <w:sz w:val="28"/>
          <w:szCs w:val="28"/>
        </w:rPr>
        <w:t>日，我分公司取得了晋城市行政审批服务管理局《关于山西兰花科技创业股份有限公司望云煤矿分公司生产能力核定项目环境影响报告的批复》（晋市审管批【20</w:t>
      </w:r>
      <w:r w:rsidR="00A01BEE">
        <w:rPr>
          <w:rFonts w:ascii="仿宋" w:eastAsia="仿宋" w:hAnsi="仿宋" w:cs="仿宋"/>
          <w:color w:val="000000"/>
          <w:kern w:val="0"/>
          <w:sz w:val="28"/>
          <w:szCs w:val="28"/>
        </w:rPr>
        <w:t>24</w:t>
      </w:r>
      <w:r w:rsidR="00A01BEE">
        <w:rPr>
          <w:rFonts w:ascii="仿宋" w:eastAsia="仿宋" w:hAnsi="仿宋" w:cs="仿宋" w:hint="eastAsia"/>
          <w:color w:val="000000"/>
          <w:kern w:val="0"/>
          <w:sz w:val="28"/>
          <w:szCs w:val="28"/>
        </w:rPr>
        <w:t>】</w:t>
      </w:r>
      <w:r w:rsidR="00A01BEE">
        <w:rPr>
          <w:rFonts w:ascii="仿宋" w:eastAsia="仿宋" w:hAnsi="仿宋" w:cs="仿宋"/>
          <w:color w:val="000000"/>
          <w:kern w:val="0"/>
          <w:sz w:val="28"/>
          <w:szCs w:val="28"/>
        </w:rPr>
        <w:t>112</w:t>
      </w:r>
      <w:r w:rsidR="00A01BEE">
        <w:rPr>
          <w:rFonts w:ascii="仿宋" w:eastAsia="仿宋" w:hAnsi="仿宋" w:cs="仿宋" w:hint="eastAsia"/>
          <w:color w:val="000000"/>
          <w:kern w:val="0"/>
          <w:sz w:val="28"/>
          <w:szCs w:val="28"/>
        </w:rPr>
        <w:t>号）</w:t>
      </w:r>
    </w:p>
    <w:p w:rsidR="00890271" w:rsidRDefault="00890271" w:rsidP="005A6BBA">
      <w:pPr>
        <w:spacing w:line="540" w:lineRule="exact"/>
        <w:ind w:firstLineChars="200" w:firstLine="562"/>
        <w:outlineLvl w:val="1"/>
        <w:rPr>
          <w:rFonts w:ascii="仿宋" w:eastAsia="仿宋" w:hAnsi="仿宋" w:cs="仿宋"/>
          <w:b/>
          <w:bCs/>
          <w:color w:val="000000"/>
          <w:kern w:val="0"/>
          <w:sz w:val="28"/>
          <w:szCs w:val="28"/>
        </w:rPr>
      </w:pPr>
      <w:bookmarkStart w:id="2" w:name="_Toc5941"/>
      <w:r>
        <w:rPr>
          <w:rFonts w:ascii="仿宋" w:eastAsia="仿宋" w:hAnsi="仿宋" w:cs="仿宋" w:hint="eastAsia"/>
          <w:b/>
          <w:bCs/>
          <w:color w:val="000000"/>
          <w:kern w:val="0"/>
          <w:sz w:val="28"/>
          <w:szCs w:val="28"/>
        </w:rPr>
        <w:t>四、生产工艺情况</w:t>
      </w:r>
    </w:p>
    <w:bookmarkEnd w:id="2"/>
    <w:p w:rsidR="005A6BBA" w:rsidRDefault="00BE4A81"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lang w:val="zh-TW"/>
        </w:rPr>
        <w:lastRenderedPageBreak/>
        <w:t>（</w:t>
      </w:r>
      <w:r w:rsidR="005A6BBA">
        <w:rPr>
          <w:rFonts w:ascii="仿宋" w:eastAsia="仿宋" w:hAnsi="仿宋" w:cs="仿宋" w:hint="eastAsia"/>
          <w:color w:val="000000"/>
          <w:kern w:val="0"/>
          <w:sz w:val="28"/>
          <w:szCs w:val="28"/>
        </w:rPr>
        <w:t xml:space="preserve">1 </w:t>
      </w:r>
      <w:r>
        <w:rPr>
          <w:rFonts w:ascii="仿宋" w:eastAsia="仿宋" w:hAnsi="仿宋" w:cs="仿宋" w:hint="eastAsia"/>
          <w:color w:val="000000"/>
          <w:kern w:val="0"/>
          <w:sz w:val="28"/>
          <w:szCs w:val="28"/>
          <w:lang w:val="zh-TW"/>
        </w:rPr>
        <w:t>）</w:t>
      </w:r>
      <w:r w:rsidR="005A6BBA">
        <w:rPr>
          <w:rFonts w:ascii="仿宋" w:eastAsia="仿宋" w:hAnsi="仿宋" w:cs="仿宋" w:hint="eastAsia"/>
          <w:color w:val="000000"/>
          <w:kern w:val="0"/>
          <w:sz w:val="28"/>
          <w:szCs w:val="28"/>
        </w:rPr>
        <w:t>井田开拓</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采用斜井开拓，充分利用地面原有生产工艺系统，在原工业场地按23°的坡度新掘主、副斜井，在上扶村附近新掘回风立井，即主斜井、副斜井和回风立井三个井筒开拓全井田。</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以+690m水平对全井田15号煤层进行开拓。9号煤辅助水平标高为+760m。全井田共划分为11个采区。副斜井落底后，在+690m水平布置井底车场，水泵房、中央变电所。主斜井井底设井底煤仓、清理撒煤斜巷与井底车场连通。井底煤仓直径6m，煤仓容量800t。副斜井井底车场铺设双轨，设空、重车存车线、调车线。与轨道石门相连，为矿井辅助运输之咽喉通道。</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9号煤层运输大巷、轨道大巷和回风大巷均沿煤层布置。9轨道大巷通过暗斜井与15号煤层轨道大巷连通形成辅助运输系统；9号煤运输大巷通过9号煤煤仓与15号煤运输大巷形成主运输系统，并形成通风系统。回风立井分别见9号、15号煤层后向西掘进至设计位置，与回风大巷相接。</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（2）采区布置</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按照矿井的开拓布署，本着合理开采，简化工艺，有利于机械化开采，并保证接续的原则，根据煤层赋存条件，煤柱留设等的影响，将井田划分为11个采区，即901、902、903、904和1501、1502、1503、1504、1505、1506、1507采区。</w:t>
      </w:r>
    </w:p>
    <w:p w:rsidR="005A6BBA" w:rsidRDefault="005A6BBA" w:rsidP="005A6BBA">
      <w:pPr>
        <w:spacing w:line="54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设计首采采区为1501采区，采区接替按采区顺序进行。</w:t>
      </w:r>
    </w:p>
    <w:p w:rsidR="005A6BBA" w:rsidRDefault="005A6BBA" w:rsidP="005A6BB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（3）井筒</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①井筒数目及用途</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矿井移交生产时共布置3个井筒，分别为主斜井、副斜井、回风井各井筒特征如下：</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主斜井：斜长637m，净宽4.0m，倾角23°，装备DTL100/30/400S型阻燃钢绳芯带式输送机，担负矿井的提煤任务。作为矿井的进风井兼安全出口。</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副斜井：斜长518m，净宽3.2m，倾角23°，装备JK-2.5×2/31.5型单滚筒提升绞车，担负矿井人员升降、矸石提升、材料设备下放等所有辅助提升任务。作为矿井的进风井和一个安全出口。</w:t>
      </w:r>
    </w:p>
    <w:p w:rsidR="005A6BBA" w:rsidRDefault="005A6BBA" w:rsidP="005A6BBA">
      <w:pPr>
        <w:spacing w:line="5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回风立井：垂深246m，净直径4.0m，装备有BDK54-8-№22型轴流式主要通风机两台，一用一备，为矿井的总回风和另一个安全出口。</w:t>
      </w:r>
    </w:p>
    <w:p w:rsidR="00FF0760" w:rsidRPr="005A6BBA" w:rsidRDefault="00FF0760">
      <w:pPr>
        <w:spacing w:line="520" w:lineRule="exact"/>
        <w:ind w:firstLineChars="200" w:firstLine="600"/>
        <w:rPr>
          <w:rFonts w:ascii="仿宋" w:eastAsia="仿宋" w:hAnsi="仿宋"/>
          <w:sz w:val="30"/>
          <w:szCs w:val="30"/>
        </w:rPr>
      </w:pPr>
    </w:p>
    <w:p w:rsidR="00FF0760" w:rsidRDefault="00FF0760">
      <w:pPr>
        <w:spacing w:line="520" w:lineRule="exact"/>
        <w:ind w:firstLineChars="200" w:firstLine="640"/>
        <w:rPr>
          <w:rFonts w:ascii="仿宋_GB2312" w:eastAsia="仿宋_GB2312" w:hAnsi="宋体"/>
          <w:sz w:val="32"/>
          <w:szCs w:val="32"/>
        </w:rPr>
        <w:sectPr w:rsidR="00FF0760">
          <w:pgSz w:w="11906" w:h="16838"/>
          <w:pgMar w:top="1440" w:right="1800" w:bottom="1440" w:left="1800" w:header="851" w:footer="992" w:gutter="0"/>
          <w:cols w:space="425"/>
          <w:docGrid w:type="lines" w:linePitch="312"/>
        </w:sectPr>
      </w:pPr>
    </w:p>
    <w:p w:rsidR="00FF0760" w:rsidRDefault="00011745" w:rsidP="00CD7146">
      <w:pPr>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五、突发环境事件应急预案</w:t>
      </w:r>
    </w:p>
    <w:p w:rsidR="00FF0760" w:rsidRDefault="00CD7146" w:rsidP="00CD7146">
      <w:pPr>
        <w:rPr>
          <w:rFonts w:ascii="仿宋_GB2312" w:eastAsia="仿宋_GB2312"/>
          <w:sz w:val="32"/>
          <w:szCs w:val="32"/>
        </w:rPr>
      </w:pPr>
      <w:r w:rsidRPr="00CD7146">
        <w:rPr>
          <w:rFonts w:ascii="仿宋_GB2312" w:eastAsia="仿宋_GB2312"/>
          <w:noProof/>
          <w:sz w:val="32"/>
          <w:szCs w:val="32"/>
        </w:rPr>
        <w:drawing>
          <wp:inline distT="0" distB="0" distL="0" distR="0">
            <wp:extent cx="5274310" cy="7719060"/>
            <wp:effectExtent l="0" t="0" r="2540"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719060"/>
                    </a:xfrm>
                    <a:prstGeom prst="rect">
                      <a:avLst/>
                    </a:prstGeom>
                    <a:noFill/>
                    <a:ln>
                      <a:noFill/>
                    </a:ln>
                  </pic:spPr>
                </pic:pic>
              </a:graphicData>
            </a:graphic>
          </wp:inline>
        </w:drawing>
      </w:r>
    </w:p>
    <w:p w:rsidR="004147C3" w:rsidRDefault="004147C3" w:rsidP="00CD7146">
      <w:pPr>
        <w:ind w:firstLineChars="1150" w:firstLine="3680"/>
        <w:rPr>
          <w:rFonts w:ascii="仿宋_GB2312" w:eastAsia="仿宋_GB2312"/>
          <w:sz w:val="32"/>
          <w:szCs w:val="32"/>
        </w:rPr>
      </w:pPr>
    </w:p>
    <w:p w:rsidR="004147C3" w:rsidRDefault="004147C3" w:rsidP="004147C3">
      <w:pPr>
        <w:spacing w:line="520" w:lineRule="exact"/>
        <w:rPr>
          <w:rFonts w:ascii="仿宋_GB2312" w:eastAsia="仿宋_GB2312"/>
          <w:sz w:val="32"/>
          <w:szCs w:val="32"/>
        </w:rPr>
        <w:sectPr w:rsidR="004147C3">
          <w:pgSz w:w="11906" w:h="16838"/>
          <w:pgMar w:top="1440" w:right="1800" w:bottom="1440" w:left="1800" w:header="851" w:footer="992" w:gutter="0"/>
          <w:cols w:space="425"/>
          <w:docGrid w:type="lines" w:linePitch="312"/>
        </w:sectPr>
      </w:pPr>
    </w:p>
    <w:p w:rsidR="004147C3" w:rsidRDefault="004147C3" w:rsidP="004147C3">
      <w:pPr>
        <w:spacing w:line="520" w:lineRule="exact"/>
        <w:rPr>
          <w:rFonts w:ascii="仿宋_GB2312" w:eastAsia="仿宋_GB2312"/>
          <w:sz w:val="32"/>
          <w:szCs w:val="32"/>
        </w:rPr>
      </w:pPr>
    </w:p>
    <w:p w:rsidR="004147C3" w:rsidRDefault="004147C3" w:rsidP="004147C3">
      <w:pPr>
        <w:spacing w:line="520" w:lineRule="exact"/>
        <w:jc w:val="center"/>
        <w:rPr>
          <w:rFonts w:ascii="仿宋_GB2312" w:eastAsia="仿宋_GB2312"/>
          <w:sz w:val="32"/>
          <w:szCs w:val="32"/>
        </w:rPr>
      </w:pPr>
      <w:r w:rsidRPr="004147C3">
        <w:rPr>
          <w:rFonts w:ascii="仿宋_GB2312" w:eastAsia="仿宋_GB2312" w:hint="eastAsia"/>
          <w:sz w:val="32"/>
          <w:szCs w:val="32"/>
        </w:rPr>
        <w:t>“三同时”制度和建设项目竣工环保验收、审批情况</w:t>
      </w:r>
    </w:p>
    <w:tbl>
      <w:tblPr>
        <w:tblpPr w:leftFromText="180" w:rightFromText="180" w:vertAnchor="page" w:horzAnchor="margin" w:tblpXSpec="center" w:tblpY="3995"/>
        <w:tblW w:w="1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334"/>
        <w:gridCol w:w="1954"/>
        <w:gridCol w:w="1842"/>
        <w:gridCol w:w="3758"/>
        <w:gridCol w:w="2895"/>
      </w:tblGrid>
      <w:tr w:rsidR="00BE4A81" w:rsidTr="00BE4A81">
        <w:trPr>
          <w:trHeight w:val="262"/>
        </w:trPr>
        <w:tc>
          <w:tcPr>
            <w:tcW w:w="83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33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项目名称</w:t>
            </w:r>
          </w:p>
        </w:tc>
        <w:tc>
          <w:tcPr>
            <w:tcW w:w="195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批复时间</w:t>
            </w:r>
          </w:p>
        </w:tc>
        <w:tc>
          <w:tcPr>
            <w:tcW w:w="1842"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批复部门</w:t>
            </w:r>
          </w:p>
        </w:tc>
        <w:tc>
          <w:tcPr>
            <w:tcW w:w="3758"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环保设施建设情况</w:t>
            </w:r>
          </w:p>
        </w:tc>
        <w:tc>
          <w:tcPr>
            <w:tcW w:w="2895"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未按照环评要求建设或变更的环保设施</w:t>
            </w:r>
          </w:p>
        </w:tc>
      </w:tr>
      <w:tr w:rsidR="00BE4A81" w:rsidTr="00BE4A81">
        <w:trPr>
          <w:trHeight w:val="949"/>
        </w:trPr>
        <w:tc>
          <w:tcPr>
            <w:tcW w:w="83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33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西区水平延深项目</w:t>
            </w:r>
          </w:p>
        </w:tc>
        <w:tc>
          <w:tcPr>
            <w:tcW w:w="195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 xml:space="preserve"> 2005年7月11日晋市环函【2005】48号</w:t>
            </w:r>
          </w:p>
        </w:tc>
        <w:tc>
          <w:tcPr>
            <w:tcW w:w="1842"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山西省环保厅</w:t>
            </w:r>
          </w:p>
        </w:tc>
        <w:tc>
          <w:tcPr>
            <w:tcW w:w="3758"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按照环评要求全部建设完成</w:t>
            </w:r>
          </w:p>
        </w:tc>
        <w:tc>
          <w:tcPr>
            <w:tcW w:w="2895"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无</w:t>
            </w:r>
          </w:p>
        </w:tc>
      </w:tr>
      <w:tr w:rsidR="00BE4A81" w:rsidTr="00BE4A81">
        <w:trPr>
          <w:trHeight w:val="949"/>
        </w:trPr>
        <w:tc>
          <w:tcPr>
            <w:tcW w:w="834" w:type="dxa"/>
            <w:shd w:val="clear" w:color="auto" w:fill="auto"/>
            <w:vAlign w:val="center"/>
          </w:tcPr>
          <w:p w:rsidR="00BE4A81" w:rsidRDefault="002D3672" w:rsidP="00BE4A81">
            <w:pPr>
              <w:widowControl/>
              <w:jc w:val="center"/>
              <w:rPr>
                <w:rFonts w:ascii="宋体" w:hAnsi="宋体" w:cs="宋体"/>
                <w:color w:val="000000"/>
                <w:kern w:val="0"/>
                <w:sz w:val="22"/>
              </w:rPr>
            </w:pPr>
            <w:r>
              <w:rPr>
                <w:rFonts w:ascii="宋体" w:hAnsi="宋体" w:cs="宋体"/>
                <w:color w:val="000000"/>
                <w:kern w:val="0"/>
                <w:sz w:val="22"/>
              </w:rPr>
              <w:t>2</w:t>
            </w:r>
          </w:p>
        </w:tc>
        <w:tc>
          <w:tcPr>
            <w:tcW w:w="133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900kt/a兼并重组整合项目</w:t>
            </w:r>
          </w:p>
        </w:tc>
        <w:tc>
          <w:tcPr>
            <w:tcW w:w="195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2011年9月29日 晋环函 〔2011〕2137号文</w:t>
            </w:r>
          </w:p>
        </w:tc>
        <w:tc>
          <w:tcPr>
            <w:tcW w:w="1842"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山西省环保厅</w:t>
            </w:r>
          </w:p>
        </w:tc>
        <w:tc>
          <w:tcPr>
            <w:tcW w:w="3758"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按照环评要求全部建设完成</w:t>
            </w:r>
          </w:p>
        </w:tc>
        <w:tc>
          <w:tcPr>
            <w:tcW w:w="2895"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无</w:t>
            </w:r>
          </w:p>
        </w:tc>
      </w:tr>
      <w:tr w:rsidR="00BE4A81" w:rsidTr="00BE4A81">
        <w:trPr>
          <w:trHeight w:val="978"/>
        </w:trPr>
        <w:tc>
          <w:tcPr>
            <w:tcW w:w="834" w:type="dxa"/>
            <w:shd w:val="clear" w:color="auto" w:fill="auto"/>
            <w:vAlign w:val="center"/>
          </w:tcPr>
          <w:p w:rsidR="00BE4A81" w:rsidRDefault="002D3672" w:rsidP="00BE4A81">
            <w:pPr>
              <w:widowControl/>
              <w:jc w:val="center"/>
              <w:rPr>
                <w:rFonts w:ascii="宋体" w:hAnsi="宋体" w:cs="宋体"/>
                <w:color w:val="000000"/>
                <w:kern w:val="0"/>
                <w:sz w:val="22"/>
              </w:rPr>
            </w:pPr>
            <w:r>
              <w:rPr>
                <w:rFonts w:ascii="宋体" w:hAnsi="宋体" w:cs="宋体"/>
                <w:color w:val="000000"/>
                <w:kern w:val="0"/>
                <w:sz w:val="22"/>
              </w:rPr>
              <w:t>3</w:t>
            </w:r>
          </w:p>
        </w:tc>
        <w:tc>
          <w:tcPr>
            <w:tcW w:w="133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下组煤水平延深项目</w:t>
            </w:r>
          </w:p>
        </w:tc>
        <w:tc>
          <w:tcPr>
            <w:tcW w:w="195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2013年1月31日       晋环函【2013】153号</w:t>
            </w:r>
          </w:p>
        </w:tc>
        <w:tc>
          <w:tcPr>
            <w:tcW w:w="1842"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山西省环保厅</w:t>
            </w:r>
          </w:p>
        </w:tc>
        <w:tc>
          <w:tcPr>
            <w:tcW w:w="3758"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按照环评要求全部建设完成</w:t>
            </w:r>
          </w:p>
        </w:tc>
        <w:tc>
          <w:tcPr>
            <w:tcW w:w="2895"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 xml:space="preserve">无 </w:t>
            </w:r>
          </w:p>
        </w:tc>
      </w:tr>
      <w:tr w:rsidR="00BE4A81" w:rsidTr="00BE4A81">
        <w:trPr>
          <w:trHeight w:val="978"/>
        </w:trPr>
        <w:tc>
          <w:tcPr>
            <w:tcW w:w="83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334"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生产能力提升项目</w:t>
            </w:r>
          </w:p>
        </w:tc>
        <w:tc>
          <w:tcPr>
            <w:tcW w:w="1954" w:type="dxa"/>
            <w:shd w:val="clear" w:color="auto" w:fill="auto"/>
            <w:vAlign w:val="center"/>
          </w:tcPr>
          <w:p w:rsidR="00BE4A81" w:rsidRDefault="00BE4A81" w:rsidP="00BE4A81">
            <w:pPr>
              <w:widowControl/>
              <w:jc w:val="center"/>
              <w:rPr>
                <w:rFonts w:ascii="宋体" w:hAnsi="宋体" w:cs="宋体"/>
                <w:color w:val="000000"/>
                <w:kern w:val="0"/>
                <w:sz w:val="22"/>
              </w:rPr>
            </w:pPr>
            <w:r w:rsidRPr="00BE4A81">
              <w:rPr>
                <w:rFonts w:ascii="宋体" w:hAnsi="宋体" w:cs="宋体" w:hint="eastAsia"/>
                <w:color w:val="000000"/>
                <w:kern w:val="0"/>
                <w:sz w:val="22"/>
              </w:rPr>
              <w:t>2024年7月29日晋市审管批【2024】112号</w:t>
            </w:r>
          </w:p>
        </w:tc>
        <w:tc>
          <w:tcPr>
            <w:tcW w:w="1842"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晋城市行政审批服务管理局</w:t>
            </w:r>
          </w:p>
        </w:tc>
        <w:tc>
          <w:tcPr>
            <w:tcW w:w="3758" w:type="dxa"/>
            <w:shd w:val="clear" w:color="auto" w:fill="auto"/>
            <w:vAlign w:val="center"/>
          </w:tcPr>
          <w:p w:rsidR="00BE4A81" w:rsidRDefault="00BE4A81" w:rsidP="00BE4A81">
            <w:pPr>
              <w:widowControl/>
              <w:jc w:val="center"/>
              <w:rPr>
                <w:rFonts w:ascii="宋体" w:hAnsi="宋体" w:cs="宋体"/>
                <w:color w:val="000000"/>
                <w:kern w:val="0"/>
                <w:sz w:val="22"/>
              </w:rPr>
            </w:pPr>
            <w:r>
              <w:rPr>
                <w:rFonts w:ascii="宋体" w:hAnsi="宋体" w:cs="宋体" w:hint="eastAsia"/>
                <w:color w:val="000000"/>
                <w:kern w:val="0"/>
                <w:sz w:val="22"/>
              </w:rPr>
              <w:t>正在建设</w:t>
            </w:r>
          </w:p>
        </w:tc>
        <w:tc>
          <w:tcPr>
            <w:tcW w:w="2895" w:type="dxa"/>
            <w:shd w:val="clear" w:color="auto" w:fill="auto"/>
            <w:vAlign w:val="center"/>
          </w:tcPr>
          <w:p w:rsidR="00BE4A81" w:rsidRDefault="00BE4A81" w:rsidP="00BE4A81">
            <w:pPr>
              <w:widowControl/>
              <w:jc w:val="center"/>
              <w:rPr>
                <w:rFonts w:ascii="宋体" w:hAnsi="宋体" w:cs="宋体"/>
                <w:color w:val="000000"/>
                <w:kern w:val="0"/>
                <w:sz w:val="22"/>
              </w:rPr>
            </w:pPr>
          </w:p>
        </w:tc>
      </w:tr>
    </w:tbl>
    <w:p w:rsidR="004147C3" w:rsidRDefault="004147C3" w:rsidP="004147C3">
      <w:pPr>
        <w:spacing w:line="520" w:lineRule="exact"/>
        <w:rPr>
          <w:rFonts w:ascii="仿宋_GB2312" w:eastAsia="仿宋_GB2312"/>
          <w:sz w:val="32"/>
          <w:szCs w:val="32"/>
        </w:rPr>
        <w:sectPr w:rsidR="004147C3" w:rsidSect="004147C3">
          <w:pgSz w:w="16838" w:h="11906" w:orient="landscape"/>
          <w:pgMar w:top="1797" w:right="1440" w:bottom="1797" w:left="1440" w:header="851" w:footer="992" w:gutter="0"/>
          <w:cols w:space="425"/>
          <w:docGrid w:linePitch="312"/>
        </w:sectPr>
      </w:pPr>
    </w:p>
    <w:p w:rsidR="004147C3" w:rsidRPr="004147C3" w:rsidRDefault="004147C3" w:rsidP="004147C3">
      <w:pPr>
        <w:spacing w:line="520" w:lineRule="exact"/>
        <w:rPr>
          <w:rFonts w:ascii="仿宋_GB2312" w:eastAsia="仿宋_GB2312"/>
          <w:sz w:val="32"/>
          <w:szCs w:val="32"/>
        </w:rPr>
      </w:pPr>
    </w:p>
    <w:sectPr w:rsidR="004147C3" w:rsidRPr="004147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0E6" w:rsidRDefault="000930E6" w:rsidP="00E210BA">
      <w:r>
        <w:separator/>
      </w:r>
    </w:p>
  </w:endnote>
  <w:endnote w:type="continuationSeparator" w:id="0">
    <w:p w:rsidR="000930E6" w:rsidRDefault="000930E6" w:rsidP="00E2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0E6" w:rsidRDefault="000930E6" w:rsidP="00E210BA">
      <w:r>
        <w:separator/>
      </w:r>
    </w:p>
  </w:footnote>
  <w:footnote w:type="continuationSeparator" w:id="0">
    <w:p w:rsidR="000930E6" w:rsidRDefault="000930E6" w:rsidP="00E21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E8B"/>
    <w:rsid w:val="00011745"/>
    <w:rsid w:val="00021405"/>
    <w:rsid w:val="000328E8"/>
    <w:rsid w:val="00081C73"/>
    <w:rsid w:val="000930E6"/>
    <w:rsid w:val="000A4F50"/>
    <w:rsid w:val="000B6B51"/>
    <w:rsid w:val="000C4703"/>
    <w:rsid w:val="000D3011"/>
    <w:rsid w:val="000E397A"/>
    <w:rsid w:val="000E4F0B"/>
    <w:rsid w:val="000F09DD"/>
    <w:rsid w:val="00107E39"/>
    <w:rsid w:val="001141F2"/>
    <w:rsid w:val="00121056"/>
    <w:rsid w:val="0013565C"/>
    <w:rsid w:val="00173917"/>
    <w:rsid w:val="001B4237"/>
    <w:rsid w:val="001E14B9"/>
    <w:rsid w:val="001E7DEC"/>
    <w:rsid w:val="001F12B6"/>
    <w:rsid w:val="002213C4"/>
    <w:rsid w:val="0024691A"/>
    <w:rsid w:val="0026399F"/>
    <w:rsid w:val="00263D0F"/>
    <w:rsid w:val="00264548"/>
    <w:rsid w:val="00275605"/>
    <w:rsid w:val="00292BB2"/>
    <w:rsid w:val="00295E8B"/>
    <w:rsid w:val="002A57E7"/>
    <w:rsid w:val="002C1040"/>
    <w:rsid w:val="002C5819"/>
    <w:rsid w:val="002D1A1F"/>
    <w:rsid w:val="002D3672"/>
    <w:rsid w:val="002E36B9"/>
    <w:rsid w:val="00310E55"/>
    <w:rsid w:val="00322EEE"/>
    <w:rsid w:val="00323B59"/>
    <w:rsid w:val="00327C6D"/>
    <w:rsid w:val="00330427"/>
    <w:rsid w:val="00333F65"/>
    <w:rsid w:val="00361125"/>
    <w:rsid w:val="00381C38"/>
    <w:rsid w:val="003A1547"/>
    <w:rsid w:val="003A7F78"/>
    <w:rsid w:val="003C1756"/>
    <w:rsid w:val="003C24C9"/>
    <w:rsid w:val="003C4190"/>
    <w:rsid w:val="003C5242"/>
    <w:rsid w:val="003D2D3F"/>
    <w:rsid w:val="003D577D"/>
    <w:rsid w:val="00412D56"/>
    <w:rsid w:val="004147C3"/>
    <w:rsid w:val="004163D1"/>
    <w:rsid w:val="00431E8A"/>
    <w:rsid w:val="00442E0C"/>
    <w:rsid w:val="004505CB"/>
    <w:rsid w:val="004679B6"/>
    <w:rsid w:val="004A0A6B"/>
    <w:rsid w:val="004D2935"/>
    <w:rsid w:val="004E2F76"/>
    <w:rsid w:val="004F3050"/>
    <w:rsid w:val="00501052"/>
    <w:rsid w:val="00535D36"/>
    <w:rsid w:val="0055315D"/>
    <w:rsid w:val="00561DFE"/>
    <w:rsid w:val="005770AB"/>
    <w:rsid w:val="00580C7A"/>
    <w:rsid w:val="005A6BBA"/>
    <w:rsid w:val="005B13A0"/>
    <w:rsid w:val="005C2EB2"/>
    <w:rsid w:val="00600BAB"/>
    <w:rsid w:val="00611FB6"/>
    <w:rsid w:val="00654A98"/>
    <w:rsid w:val="006556CD"/>
    <w:rsid w:val="006944DE"/>
    <w:rsid w:val="006B5399"/>
    <w:rsid w:val="007155E6"/>
    <w:rsid w:val="0072625A"/>
    <w:rsid w:val="00733B8E"/>
    <w:rsid w:val="00736B2C"/>
    <w:rsid w:val="0075395A"/>
    <w:rsid w:val="00760474"/>
    <w:rsid w:val="00765EC2"/>
    <w:rsid w:val="00782D74"/>
    <w:rsid w:val="00794C20"/>
    <w:rsid w:val="007C2389"/>
    <w:rsid w:val="007D7470"/>
    <w:rsid w:val="007E5845"/>
    <w:rsid w:val="007F14E6"/>
    <w:rsid w:val="008078ED"/>
    <w:rsid w:val="00831C2D"/>
    <w:rsid w:val="008343E7"/>
    <w:rsid w:val="008370E3"/>
    <w:rsid w:val="0084524B"/>
    <w:rsid w:val="00852F58"/>
    <w:rsid w:val="00861376"/>
    <w:rsid w:val="008624FC"/>
    <w:rsid w:val="00890271"/>
    <w:rsid w:val="00897647"/>
    <w:rsid w:val="00932A1B"/>
    <w:rsid w:val="00936E77"/>
    <w:rsid w:val="009566A7"/>
    <w:rsid w:val="00965D85"/>
    <w:rsid w:val="00987050"/>
    <w:rsid w:val="00990939"/>
    <w:rsid w:val="009A12A4"/>
    <w:rsid w:val="009A17FE"/>
    <w:rsid w:val="009B1E62"/>
    <w:rsid w:val="009D2177"/>
    <w:rsid w:val="009E23CD"/>
    <w:rsid w:val="009E2E39"/>
    <w:rsid w:val="009E393D"/>
    <w:rsid w:val="009E6F4F"/>
    <w:rsid w:val="00A01BEE"/>
    <w:rsid w:val="00A0485E"/>
    <w:rsid w:val="00A259FA"/>
    <w:rsid w:val="00A26563"/>
    <w:rsid w:val="00A35727"/>
    <w:rsid w:val="00A47D3F"/>
    <w:rsid w:val="00A61D54"/>
    <w:rsid w:val="00A6212D"/>
    <w:rsid w:val="00A73A3D"/>
    <w:rsid w:val="00A933AD"/>
    <w:rsid w:val="00A945CB"/>
    <w:rsid w:val="00AA0EDF"/>
    <w:rsid w:val="00AA67A5"/>
    <w:rsid w:val="00AB1DEB"/>
    <w:rsid w:val="00AC0F00"/>
    <w:rsid w:val="00AC2201"/>
    <w:rsid w:val="00AC7CCE"/>
    <w:rsid w:val="00B11B30"/>
    <w:rsid w:val="00B23650"/>
    <w:rsid w:val="00B37D63"/>
    <w:rsid w:val="00B66567"/>
    <w:rsid w:val="00BC5253"/>
    <w:rsid w:val="00BD54E3"/>
    <w:rsid w:val="00BE216C"/>
    <w:rsid w:val="00BE4A81"/>
    <w:rsid w:val="00BF4FE1"/>
    <w:rsid w:val="00C00671"/>
    <w:rsid w:val="00C0528E"/>
    <w:rsid w:val="00C22511"/>
    <w:rsid w:val="00C508CB"/>
    <w:rsid w:val="00C73AC8"/>
    <w:rsid w:val="00C83340"/>
    <w:rsid w:val="00C83D48"/>
    <w:rsid w:val="00C97A07"/>
    <w:rsid w:val="00CA1866"/>
    <w:rsid w:val="00CA1F7A"/>
    <w:rsid w:val="00CB22C6"/>
    <w:rsid w:val="00CD5DCE"/>
    <w:rsid w:val="00CD5FA4"/>
    <w:rsid w:val="00CD7146"/>
    <w:rsid w:val="00CE4B87"/>
    <w:rsid w:val="00CF595F"/>
    <w:rsid w:val="00CF5D21"/>
    <w:rsid w:val="00CF6DB3"/>
    <w:rsid w:val="00CF784F"/>
    <w:rsid w:val="00D31D05"/>
    <w:rsid w:val="00D3576B"/>
    <w:rsid w:val="00D86726"/>
    <w:rsid w:val="00DB20D0"/>
    <w:rsid w:val="00DD3C5A"/>
    <w:rsid w:val="00DD4127"/>
    <w:rsid w:val="00E12A5E"/>
    <w:rsid w:val="00E20628"/>
    <w:rsid w:val="00E210BA"/>
    <w:rsid w:val="00E22112"/>
    <w:rsid w:val="00E633CB"/>
    <w:rsid w:val="00E85886"/>
    <w:rsid w:val="00EC5CA9"/>
    <w:rsid w:val="00EE29F4"/>
    <w:rsid w:val="00EF0F08"/>
    <w:rsid w:val="00F20A67"/>
    <w:rsid w:val="00F31C3B"/>
    <w:rsid w:val="00F37BB5"/>
    <w:rsid w:val="00F76968"/>
    <w:rsid w:val="00FB0244"/>
    <w:rsid w:val="00FD3914"/>
    <w:rsid w:val="00FF0760"/>
    <w:rsid w:val="1B1E7B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489D700"/>
  <w15:docId w15:val="{88E16A11-3D63-48DB-8028-3E72584C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Calibri" w:hAnsi="Calibri" w:cs="Arial"/>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Arial"/>
      <w:sz w:val="18"/>
      <w:szCs w:val="18"/>
    </w:rPr>
  </w:style>
  <w:style w:type="table" w:styleId="a7">
    <w:name w:val="Table Grid"/>
    <w:basedOn w:val="a1"/>
    <w:uiPriority w:val="9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qFormat/>
    <w:locked/>
    <w:rPr>
      <w:rFonts w:cs="Times New Roman"/>
      <w:sz w:val="18"/>
      <w:szCs w:val="18"/>
    </w:rPr>
  </w:style>
  <w:style w:type="character" w:customStyle="1" w:styleId="a4">
    <w:name w:val="页脚 字符"/>
    <w:link w:val="a3"/>
    <w:uiPriority w:val="99"/>
    <w:qFormat/>
    <w:locked/>
    <w:rPr>
      <w:rFonts w:cs="Times New Roman"/>
      <w:sz w:val="18"/>
      <w:szCs w:val="18"/>
    </w:rPr>
  </w:style>
  <w:style w:type="paragraph" w:customStyle="1" w:styleId="3CharCharCharChar">
    <w:name w:val="标题3 Char Char Char Char"/>
    <w:basedOn w:val="a"/>
    <w:uiPriority w:val="99"/>
    <w:qFormat/>
    <w:pPr>
      <w:spacing w:afterLines="50" w:line="560" w:lineRule="exact"/>
    </w:pPr>
    <w:rPr>
      <w:rFonts w:eastAsia="黑体"/>
      <w:sz w:val="30"/>
      <w:szCs w:val="30"/>
    </w:rPr>
  </w:style>
  <w:style w:type="paragraph" w:customStyle="1" w:styleId="p0">
    <w:name w:val="p0"/>
    <w:basedOn w:val="a"/>
    <w:qFormat/>
    <w:pPr>
      <w:widowControl/>
      <w:jc w:val="left"/>
    </w:pPr>
    <w:rPr>
      <w:kern w:val="0"/>
      <w:szCs w:val="21"/>
    </w:rPr>
  </w:style>
  <w:style w:type="paragraph" w:customStyle="1" w:styleId="p15">
    <w:name w:val="p15"/>
    <w:basedOn w:val="a"/>
    <w:qFormat/>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aidu.com/link?url=Kbg1t_t_T3oJBuPlRtuwOj6aDkHskRC71MW0MCpzZYmE_9lnqLyFC-sEPCqyi2DiLixvIMUpypuSSD3u8rPWyC6GvQB5jYUXSyc9ontvrBQ5-FrnzGCkHpVR0Hlq_LbTsaHeOLCpW0Dduk3DjksSFe1nxLz60bbue8AsAxBQbqdCEcixpq13ZqicySdkmK6_yGcmBUUTzhgdcG-xJCQEM_&amp;wd=&amp;eqid=815dca2c0004bfbf000000025e25712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26"/>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6"/>
    <customShpInfo spid="_x0000_s1048"/>
    <customShpInfo spid="_x0000_s1050"/>
    <customShpInfo spid="_x0000_s1051"/>
    <customShpInfo spid="_x0000_s1052"/>
    <customShpInfo spid="_x0000_s1053"/>
    <customShpInfo spid="_x0000_s1054"/>
    <customShpInfo spid="_x0000_s1055"/>
    <customShpInfo spid="_x0000_s1056"/>
    <customShpInfo spid="_x0000_s1049"/>
    <customShpInfo spid="_x0000_s1047"/>
    <customShpInfo spid="_x0000_s1045"/>
    <customShpInfo spid="_x0000_s1057"/>
    <customShpInfo spid="_x0000_s1059"/>
    <customShpInfo spid="_x0000_s1060"/>
    <customShpInfo spid="_x0000_s1058"/>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2"/>
    <customShpInfo spid="_x0000_s1073"/>
    <customShpInfo spid="_x0000_s1071"/>
    <customShpInfo spid="_x0000_s1076"/>
    <customShpInfo spid="_x0000_s1077"/>
    <customShpInfo spid="_x0000_s1075"/>
    <customShpInfo spid="_x0000_s1079"/>
    <customShpInfo spid="_x0000_s1081"/>
    <customShpInfo spid="_x0000_s1082"/>
    <customShpInfo spid="_x0000_s1084"/>
    <customShpInfo spid="_x0000_s1085"/>
    <customShpInfo spid="_x0000_s1083"/>
    <customShpInfo spid="_x0000_s1080"/>
    <customShpInfo spid="_x0000_s1078"/>
    <customShpInfo spid="_x0000_s1074"/>
    <customShpInfo spid="_x0000_s1087"/>
    <customShpInfo spid="_x0000_s1088"/>
    <customShpInfo spid="_x0000_s1089"/>
    <customShpInfo spid="_x0000_s1086"/>
    <customShpInfo spid="_x0000_s1090"/>
    <customShpInfo spid="_x0000_s1091"/>
    <customShpInfo spid="_x0000_s1092"/>
    <customShpInfo spid="_x0000_s1095"/>
    <customShpInfo spid="_x0000_s1096"/>
    <customShpInfo spid="_x0000_s1094"/>
    <customShpInfo spid="_x0000_s1098"/>
    <customShpInfo spid="_x0000_s1100"/>
    <customShpInfo spid="_x0000_s1101"/>
    <customShpInfo spid="_x0000_s1103"/>
    <customShpInfo spid="_x0000_s1104"/>
    <customShpInfo spid="_x0000_s1102"/>
    <customShpInfo spid="_x0000_s1099"/>
    <customShpInfo spid="_x0000_s1097"/>
    <customShpInfo spid="_x0000_s1093"/>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8"/>
    <customShpInfo spid="_x0000_s1119"/>
    <customShpInfo spid="_x0000_s1117"/>
    <customShpInfo spid="_x0000_s1121"/>
    <customShpInfo spid="_x0000_s1123"/>
    <customShpInfo spid="_x0000_s1124"/>
    <customShpInfo spid="_x0000_s1126"/>
    <customShpInfo spid="_x0000_s1127"/>
    <customShpInfo spid="_x0000_s1125"/>
    <customShpInfo spid="_x0000_s1122"/>
    <customShpInfo spid="_x0000_s1120"/>
    <customShpInfo spid="_x0000_s1116"/>
    <customShpInfo spid="_x0000_s1128"/>
    <customShpInfo spid="_x0000_s1129"/>
    <customShpInfo spid="_x0000_s1130"/>
    <customShpInfo spid="_x0000_s1131"/>
    <customShpInfo spid="_x0000_s1132"/>
    <customShpInfo spid="_x0000_s1135"/>
    <customShpInfo spid="_x0000_s1136"/>
    <customShpInfo spid="_x0000_s1137"/>
    <customShpInfo spid="_x0000_s1138"/>
    <customShpInfo spid="_x0000_s1139"/>
    <customShpInfo spid="_x0000_s1134"/>
    <customShpInfo spid="_x0000_s1140"/>
    <customShpInfo spid="_x0000_s1133"/>
    <customShpInfo spid="_x0000_s1142"/>
    <customShpInfo spid="_x0000_s1143"/>
    <customShpInfo spid="_x0000_s1144"/>
    <customShpInfo spid="_x0000_s1141"/>
    <customShpInfo spid="_x0000_s1145"/>
    <customShpInfo spid="_x0000_s1146"/>
    <customShpInfo spid="_x0000_s1147"/>
    <customShpInfo spid="_x0000_s1148"/>
    <customShpInfo spid="_x0000_s1149"/>
    <customShpInfo spid="_x0000_s1150"/>
    <customShpInfo spid="_x0000_s1153"/>
    <customShpInfo spid="_x0000_s1154"/>
    <customShpInfo spid="_x0000_s1152"/>
    <customShpInfo spid="_x0000_s1156"/>
    <customShpInfo spid="_x0000_s1158"/>
    <customShpInfo spid="_x0000_s1159"/>
    <customShpInfo spid="_x0000_s1161"/>
    <customShpInfo spid="_x0000_s1162"/>
    <customShpInfo spid="_x0000_s1160"/>
    <customShpInfo spid="_x0000_s1157"/>
    <customShpInfo spid="_x0000_s1155"/>
    <customShpInfo spid="_x0000_s1151"/>
    <customShpInfo spid="_x0000_s1164"/>
    <customShpInfo spid="_x0000_s1166"/>
    <customShpInfo spid="_x0000_s1167"/>
    <customShpInfo spid="_x0000_s1165"/>
    <customShpInfo spid="_x0000_s1168"/>
    <customShpInfo spid="_x0000_s1169"/>
    <customShpInfo spid="_x0000_s1170"/>
    <customShpInfo spid="_x0000_s1163"/>
    <customShpInfo spid="_x0000_s1171"/>
    <customShpInfo spid="_x0000_s1172"/>
    <customShpInfo spid="_x0000_s1175"/>
    <customShpInfo spid="_x0000_s1176"/>
    <customShpInfo spid="_x0000_s1174"/>
    <customShpInfo spid="_x0000_s1178"/>
    <customShpInfo spid="_x0000_s1180"/>
    <customShpInfo spid="_x0000_s1181"/>
    <customShpInfo spid="_x0000_s1183"/>
    <customShpInfo spid="_x0000_s1184"/>
    <customShpInfo spid="_x0000_s1182"/>
    <customShpInfo spid="_x0000_s1179"/>
    <customShpInfo spid="_x0000_s1177"/>
    <customShpInfo spid="_x0000_s1173"/>
    <customShpInfo spid="_x0000_s1185"/>
    <customShpInfo spid="_x0000_s1186"/>
    <customShpInfo spid="_x0000_s1188"/>
    <customShpInfo spid="_x0000_s1189"/>
    <customShpInfo spid="_x0000_s1190"/>
    <customShpInfo spid="_x0000_s1187"/>
    <customShpInfo spid="_x0000_s1191"/>
    <customShpInfo spid="_x0000_s1192"/>
    <customShpInfo spid="_x0000_s1193"/>
    <customShpInfo spid="_x0000_s1194"/>
    <customShpInfo spid="_x0000_s1195"/>
    <customShpInfo spid="_x0000_s1197"/>
    <customShpInfo spid="_x0000_s1198"/>
    <customShpInfo spid="_x0000_s1199"/>
    <customShpInfo spid="_x0000_s1200"/>
    <customShpInfo spid="_x0000_s1201"/>
    <customShpInfo spid="_x0000_s1202"/>
    <customShpInfo spid="_x0000_s1203"/>
    <customShpInfo spid="_x0000_s1204"/>
    <customShpInfo spid="_x0000_s1196"/>
    <customShpInfo spid="_x0000_s1205"/>
    <customShpInfo spid="_x0000_s1206"/>
    <customShpInfo spid="_x0000_s1207"/>
    <customShpInfo spid="_x0000_s1208"/>
    <customShpInfo spid="_x0000_s1209"/>
    <customShpInfo spid="_x0000_s1210"/>
    <customShpInfo spid="_x0000_s1211"/>
    <customShpInfo spid="_x0000_s1213"/>
    <customShpInfo spid="_x0000_s1214"/>
    <customShpInfo spid="_x0000_s1215"/>
    <customShpInfo spid="_x0000_s1212"/>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9"/>
    <customShpInfo spid="_x0000_s1230"/>
    <customShpInfo spid="_x0000_s1231"/>
    <customShpInfo spid="_x0000_s1232"/>
    <customShpInfo spid="_x0000_s1233"/>
    <customShpInfo spid="_x0000_s1228"/>
    <customShpInfo spid="_x0000_s1234"/>
    <customShpInfo spid="_x0000_s1227"/>
    <customShpInfo spid="_x0000_s1237"/>
    <customShpInfo spid="_x0000_s1238"/>
    <customShpInfo spid="_x0000_s1236"/>
    <customShpInfo spid="_x0000_s1240"/>
    <customShpInfo spid="_x0000_s1242"/>
    <customShpInfo spid="_x0000_s1243"/>
    <customShpInfo spid="_x0000_s1245"/>
    <customShpInfo spid="_x0000_s1246"/>
    <customShpInfo spid="_x0000_s1244"/>
    <customShpInfo spid="_x0000_s1241"/>
    <customShpInfo spid="_x0000_s1239"/>
    <customShpInfo spid="_x0000_s1235"/>
    <customShpInfo spid="_x0000_s1247"/>
    <customShpInfo spid="_x0000_s1248"/>
    <customShpInfo spid="_x0000_s1249"/>
    <customShpInfo spid="_x0000_s1250"/>
    <customShpInfo spid="_x0000_s1251"/>
    <customShpInfo spid="_x0000_s1253"/>
    <customShpInfo spid="_x0000_s1254"/>
    <customShpInfo spid="_x0000_s1255"/>
    <customShpInfo spid="_x0000_s1256"/>
    <customShpInfo spid="_x0000_s1257"/>
    <customShpInfo spid="_x0000_s1258"/>
    <customShpInfo spid="_x0000_s1259"/>
    <customShpInfo spid="_x0000_s1260"/>
    <customShpInfo spid="_x0000_s1252"/>
    <customShpInfo spid="_x0000_s1262"/>
    <customShpInfo spid="_x0000_s1263"/>
    <customShpInfo spid="_x0000_s1264"/>
    <customShpInfo spid="_x0000_s1261"/>
    <customShpInfo spid="_x0000_s1266"/>
    <customShpInfo spid="_x0000_s1268"/>
    <customShpInfo spid="_x0000_s1269"/>
    <customShpInfo spid="_x0000_s1270"/>
    <customShpInfo spid="_x0000_s1271"/>
    <customShpInfo spid="_x0000_s1267"/>
    <customShpInfo spid="_x0000_s1265"/>
    <customShpInfo spid="_x0000_s1273"/>
    <customShpInfo spid="_x0000_s1274"/>
    <customShpInfo spid="_x0000_s1275"/>
    <customShpInfo spid="_x0000_s1272"/>
    <customShpInfo spid="_x0000_s1276"/>
    <customShpInfo spid="_x0000_s1277"/>
    <customShpInfo spid="_x0000_s1278"/>
    <customShpInfo spid="_x0000_s1279"/>
    <customShpInfo spid="_x0000_s1282"/>
    <customShpInfo spid="_x0000_s1283"/>
    <customShpInfo spid="_x0000_s1281"/>
    <customShpInfo spid="_x0000_s1285"/>
    <customShpInfo spid="_x0000_s1287"/>
    <customShpInfo spid="_x0000_s1288"/>
    <customShpInfo spid="_x0000_s1290"/>
    <customShpInfo spid="_x0000_s1291"/>
    <customShpInfo spid="_x0000_s1289"/>
    <customShpInfo spid="_x0000_s1286"/>
    <customShpInfo spid="_x0000_s1284"/>
    <customShpInfo spid="_x0000_s1280"/>
    <customShpInfo spid="_x0000_s1292"/>
    <customShpInfo spid="_x0000_s1295"/>
    <customShpInfo spid="_x0000_s1296"/>
    <customShpInfo spid="_x0000_s1297"/>
    <customShpInfo spid="_x0000_s1298"/>
    <customShpInfo spid="_x0000_s1299"/>
    <customShpInfo spid="_x0000_s1294"/>
    <customShpInfo spid="_x0000_s1300"/>
    <customShpInfo spid="_x0000_s1293"/>
    <customShpInfo spid="_x0000_s1301"/>
    <customShpInfo spid="_x0000_s1302"/>
    <customShpInfo spid="_x0000_s1305"/>
    <customShpInfo spid="_x0000_s1306"/>
    <customShpInfo spid="_x0000_s1304"/>
    <customShpInfo spid="_x0000_s1308"/>
    <customShpInfo spid="_x0000_s1309"/>
    <customShpInfo spid="_x0000_s1307"/>
    <customShpInfo spid="_x0000_s1303"/>
    <customShpInfo spid="_x0000_s1310"/>
    <customShpInfo spid="_x0000_s1311"/>
    <customShpInfo spid="_x0000_s1312"/>
    <customShpInfo spid="_x0000_s1314"/>
    <customShpInfo spid="_x0000_s1315"/>
    <customShpInfo spid="_x0000_s1316"/>
    <customShpInfo spid="_x0000_s1313"/>
    <customShpInfo spid="_x0000_s1318"/>
    <customShpInfo spid="_x0000_s1320"/>
    <customShpInfo spid="_x0000_s1321"/>
    <customShpInfo spid="_x0000_s1319"/>
    <customShpInfo spid="_x0000_s1322"/>
    <customShpInfo spid="_x0000_s1323"/>
    <customShpInfo spid="_x0000_s1324"/>
    <customShpInfo spid="_x0000_s1317"/>
    <customShpInfo spid="_x0000_s1326"/>
    <customShpInfo spid="_x0000_s1327"/>
    <customShpInfo spid="_x0000_s1328"/>
    <customShpInfo spid="_x0000_s1330"/>
    <customShpInfo spid="_x0000_s1332"/>
    <customShpInfo spid="_x0000_s1333"/>
    <customShpInfo spid="_x0000_s1331"/>
    <customShpInfo spid="_x0000_s1329"/>
    <customShpInfo spid="_x0000_s1334"/>
    <customShpInfo spid="_x0000_s1335"/>
    <customShpInfo spid="_x0000_s1336"/>
    <customShpInfo spid="_x0000_s1325"/>
    <customShpInfo spid="_x0000_s1338"/>
    <customShpInfo spid="_x0000_s1339"/>
    <customShpInfo spid="_x0000_s1340"/>
    <customShpInfo spid="_x0000_s1337"/>
    <customShpInfo spid="_x0000_s1342"/>
    <customShpInfo spid="_x0000_s1343"/>
    <customShpInfo spid="_x0000_s1341"/>
    <customShpInfo spid="_x0000_s1344"/>
    <customShpInfo spid="_x0000_s1345"/>
    <customShpInfo spid="_x0000_s1347"/>
    <customShpInfo spid="_x0000_s1346"/>
    <customShpInfo spid="_x0000_s13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572</Words>
  <Characters>3261</Characters>
  <Application>Microsoft Office Word</Application>
  <DocSecurity>0</DocSecurity>
  <Lines>27</Lines>
  <Paragraphs>7</Paragraphs>
  <ScaleCrop>false</ScaleCrop>
  <Company>微软中国</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李峰</cp:lastModifiedBy>
  <cp:revision>21</cp:revision>
  <cp:lastPrinted>2019-06-24T00:54:00Z</cp:lastPrinted>
  <dcterms:created xsi:type="dcterms:W3CDTF">2018-12-26T07:40:00Z</dcterms:created>
  <dcterms:modified xsi:type="dcterms:W3CDTF">2025-02-13T09:04:00Z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