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F78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C29E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787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29E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4C29E2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787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29E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4C29E2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2B7" w:rsidRDefault="004C72B7">
      <w:r>
        <w:separator/>
      </w:r>
    </w:p>
  </w:endnote>
  <w:endnote w:type="continuationSeparator" w:id="0">
    <w:p w:rsidR="004C72B7" w:rsidRDefault="004C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2B7" w:rsidRDefault="004C72B7">
      <w:r>
        <w:separator/>
      </w:r>
    </w:p>
  </w:footnote>
  <w:footnote w:type="continuationSeparator" w:id="0">
    <w:p w:rsidR="004C72B7" w:rsidRDefault="004C7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168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2B7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0E10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7F787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FA16E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2025-05-09T00:48:00Z</dcterms:modified>
</cp:coreProperties>
</file>